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B9E" w:rsidRPr="004E057C" w:rsidRDefault="004E057C" w:rsidP="001A2B9E">
      <w:pPr>
        <w:pStyle w:val="c"/>
        <w:shd w:val="clear" w:color="auto" w:fill="FFFFFF"/>
        <w:spacing w:before="0" w:beforeAutospacing="0" w:after="0" w:afterAutospacing="0"/>
        <w:jc w:val="both"/>
        <w:rPr>
          <w:b/>
          <w:bCs/>
          <w:color w:val="222222"/>
          <w:sz w:val="28"/>
          <w:szCs w:val="28"/>
        </w:rPr>
      </w:pPr>
      <w:r w:rsidRPr="004E057C">
        <w:rPr>
          <w:b/>
          <w:bCs/>
          <w:color w:val="222222"/>
          <w:sz w:val="28"/>
          <w:szCs w:val="28"/>
        </w:rPr>
        <w:t>01 września 2023r.</w:t>
      </w:r>
    </w:p>
    <w:p w:rsidR="001A2B9E" w:rsidRPr="004E057C" w:rsidRDefault="001A2B9E" w:rsidP="001A2B9E">
      <w:pPr>
        <w:pStyle w:val="c"/>
        <w:shd w:val="clear" w:color="auto" w:fill="FFFFFF"/>
        <w:spacing w:before="0" w:beforeAutospacing="0" w:after="0" w:afterAutospacing="0"/>
        <w:jc w:val="both"/>
        <w:rPr>
          <w:b/>
          <w:bCs/>
          <w:color w:val="222222"/>
          <w:sz w:val="28"/>
          <w:szCs w:val="28"/>
        </w:rPr>
      </w:pPr>
    </w:p>
    <w:p w:rsidR="001A2B9E" w:rsidRPr="004E057C" w:rsidRDefault="001A2B9E" w:rsidP="001A2B9E">
      <w:pPr>
        <w:pStyle w:val="c"/>
        <w:shd w:val="clear" w:color="auto" w:fill="FFFFFF"/>
        <w:spacing w:before="0" w:beforeAutospacing="0" w:after="0" w:afterAutospacing="0"/>
        <w:jc w:val="both"/>
        <w:rPr>
          <w:b/>
          <w:bCs/>
          <w:color w:val="222222"/>
          <w:sz w:val="28"/>
          <w:szCs w:val="28"/>
        </w:rPr>
      </w:pPr>
    </w:p>
    <w:p w:rsidR="001A2B9E" w:rsidRPr="004E057C" w:rsidRDefault="001A2B9E" w:rsidP="001A2B9E">
      <w:pPr>
        <w:pStyle w:val="c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4E057C">
        <w:rPr>
          <w:b/>
          <w:bCs/>
          <w:color w:val="222222"/>
          <w:sz w:val="28"/>
          <w:szCs w:val="28"/>
        </w:rPr>
        <w:t>EDUKACJA DLA BEZPIECZEŃSTWA</w:t>
      </w:r>
    </w:p>
    <w:p w:rsidR="001A2B9E" w:rsidRPr="004E057C" w:rsidRDefault="001A2B9E" w:rsidP="001A2B9E">
      <w:pPr>
        <w:pStyle w:val="l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4E057C">
        <w:rPr>
          <w:b/>
          <w:bCs/>
          <w:color w:val="222222"/>
          <w:sz w:val="28"/>
          <w:szCs w:val="28"/>
        </w:rPr>
        <w:t>Cele kształcenia – wymagania ogólne</w:t>
      </w:r>
    </w:p>
    <w:p w:rsidR="004E057C" w:rsidRPr="004E057C" w:rsidRDefault="004E057C" w:rsidP="001A2B9E">
      <w:pPr>
        <w:pStyle w:val="p1"/>
        <w:shd w:val="clear" w:color="auto" w:fill="FFFFFF"/>
        <w:spacing w:before="0" w:beforeAutospacing="0" w:after="300" w:afterAutospacing="0"/>
        <w:jc w:val="both"/>
        <w:rPr>
          <w:color w:val="222222"/>
          <w:sz w:val="28"/>
          <w:szCs w:val="28"/>
        </w:rPr>
      </w:pPr>
    </w:p>
    <w:p w:rsidR="001A2B9E" w:rsidRPr="004E057C" w:rsidRDefault="001A2B9E" w:rsidP="001A2B9E">
      <w:pPr>
        <w:pStyle w:val="p1"/>
        <w:shd w:val="clear" w:color="auto" w:fill="FFFFFF"/>
        <w:spacing w:before="0" w:beforeAutospacing="0" w:after="300" w:afterAutospacing="0"/>
        <w:jc w:val="both"/>
        <w:rPr>
          <w:color w:val="222222"/>
          <w:sz w:val="28"/>
          <w:szCs w:val="28"/>
        </w:rPr>
      </w:pPr>
      <w:r w:rsidRPr="004E057C">
        <w:rPr>
          <w:color w:val="222222"/>
          <w:sz w:val="28"/>
          <w:szCs w:val="28"/>
        </w:rPr>
        <w:t>I. Rozumienie istoty bezpieczeństwa państwa.</w:t>
      </w:r>
    </w:p>
    <w:p w:rsidR="001A2B9E" w:rsidRPr="004E057C" w:rsidRDefault="001A2B9E" w:rsidP="001A2B9E">
      <w:pPr>
        <w:pStyle w:val="p1"/>
        <w:shd w:val="clear" w:color="auto" w:fill="FFFFFF"/>
        <w:spacing w:before="0" w:beforeAutospacing="0" w:after="300" w:afterAutospacing="0"/>
        <w:jc w:val="both"/>
        <w:rPr>
          <w:color w:val="222222"/>
          <w:sz w:val="28"/>
          <w:szCs w:val="28"/>
        </w:rPr>
      </w:pPr>
      <w:r w:rsidRPr="004E057C">
        <w:rPr>
          <w:color w:val="222222"/>
          <w:sz w:val="28"/>
          <w:szCs w:val="28"/>
        </w:rPr>
        <w:t>II. Przygotowanie uczniów do działań w sytuacjach nadzwyczajnych zagrożeń (katastrof i wypadków masowych).</w:t>
      </w:r>
    </w:p>
    <w:p w:rsidR="001A2B9E" w:rsidRPr="004E057C" w:rsidRDefault="001A2B9E" w:rsidP="001A2B9E">
      <w:pPr>
        <w:pStyle w:val="p1"/>
        <w:shd w:val="clear" w:color="auto" w:fill="FFFFFF"/>
        <w:spacing w:before="0" w:beforeAutospacing="0" w:after="300" w:afterAutospacing="0"/>
        <w:jc w:val="both"/>
        <w:rPr>
          <w:color w:val="222222"/>
          <w:sz w:val="28"/>
          <w:szCs w:val="28"/>
        </w:rPr>
      </w:pPr>
      <w:r w:rsidRPr="004E057C">
        <w:rPr>
          <w:color w:val="222222"/>
          <w:sz w:val="28"/>
          <w:szCs w:val="28"/>
        </w:rPr>
        <w:t>III. Kształtowanie umiejętności z zakresu podstaw pierwszej pomocy.</w:t>
      </w:r>
    </w:p>
    <w:p w:rsidR="001A2B9E" w:rsidRPr="004E057C" w:rsidRDefault="001A2B9E" w:rsidP="001A2B9E">
      <w:pPr>
        <w:pStyle w:val="p1"/>
        <w:shd w:val="clear" w:color="auto" w:fill="FFFFFF"/>
        <w:spacing w:before="0" w:beforeAutospacing="0" w:after="300" w:afterAutospacing="0"/>
        <w:jc w:val="both"/>
        <w:rPr>
          <w:color w:val="222222"/>
          <w:sz w:val="28"/>
          <w:szCs w:val="28"/>
        </w:rPr>
      </w:pPr>
      <w:r w:rsidRPr="004E057C">
        <w:rPr>
          <w:color w:val="222222"/>
          <w:sz w:val="28"/>
          <w:szCs w:val="28"/>
        </w:rPr>
        <w:t xml:space="preserve">IV. Kształtowanie postaw </w:t>
      </w:r>
      <w:r w:rsidR="004E057C" w:rsidRPr="004E057C">
        <w:rPr>
          <w:color w:val="222222"/>
          <w:sz w:val="28"/>
          <w:szCs w:val="28"/>
        </w:rPr>
        <w:t>obronnych</w:t>
      </w:r>
      <w:r w:rsidRPr="004E057C">
        <w:rPr>
          <w:color w:val="222222"/>
          <w:sz w:val="28"/>
          <w:szCs w:val="28"/>
        </w:rPr>
        <w:t>.</w:t>
      </w:r>
    </w:p>
    <w:p w:rsidR="001A2B9E" w:rsidRPr="00BA28B7" w:rsidRDefault="001A2B9E" w:rsidP="001A2B9E">
      <w:pPr>
        <w:pStyle w:val="l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BA28B7">
        <w:rPr>
          <w:b/>
          <w:bCs/>
          <w:color w:val="222222"/>
          <w:sz w:val="28"/>
          <w:szCs w:val="28"/>
        </w:rPr>
        <w:t>Treści nauczania – wymagania szczegółowe</w:t>
      </w:r>
    </w:p>
    <w:p w:rsidR="004E057C" w:rsidRPr="00A87D75" w:rsidRDefault="004E057C" w:rsidP="001A2B9E">
      <w:pPr>
        <w:pStyle w:val="p1"/>
        <w:shd w:val="clear" w:color="auto" w:fill="FFFFFF"/>
        <w:spacing w:before="0" w:beforeAutospacing="0" w:after="300" w:afterAutospacing="0"/>
        <w:jc w:val="both"/>
        <w:rPr>
          <w:color w:val="222222"/>
        </w:rPr>
      </w:pPr>
    </w:p>
    <w:p w:rsidR="001A2B9E" w:rsidRPr="00A87D75" w:rsidRDefault="001A2B9E" w:rsidP="001A2B9E">
      <w:pPr>
        <w:pStyle w:val="p1"/>
        <w:shd w:val="clear" w:color="auto" w:fill="FFFFFF"/>
        <w:spacing w:before="0" w:beforeAutospacing="0" w:after="300" w:afterAutospacing="0"/>
        <w:jc w:val="both"/>
        <w:rPr>
          <w:b/>
          <w:color w:val="222222"/>
        </w:rPr>
      </w:pPr>
      <w:r w:rsidRPr="00A87D75">
        <w:rPr>
          <w:b/>
          <w:color w:val="222222"/>
        </w:rPr>
        <w:t>I. Bezpieczeństwo państwa. Uczeń:</w:t>
      </w:r>
    </w:p>
    <w:p w:rsidR="001A2B9E" w:rsidRPr="00A87D75" w:rsidRDefault="001A2B9E" w:rsidP="001A2B9E">
      <w:pPr>
        <w:pStyle w:val="p2"/>
        <w:shd w:val="clear" w:color="auto" w:fill="FFFFFF"/>
        <w:spacing w:before="0" w:beforeAutospacing="0" w:after="300" w:afterAutospacing="0"/>
        <w:jc w:val="both"/>
        <w:rPr>
          <w:color w:val="222222"/>
        </w:rPr>
      </w:pPr>
      <w:r w:rsidRPr="00A87D75">
        <w:rPr>
          <w:color w:val="222222"/>
        </w:rPr>
        <w:t>1) zna i charakteryzuje podstawowe pojęcia związane z bezpieczeństwem państwa, rozumie istotę problemu bezpieczeństwa; wymienia składniki bezpieczeństwa państwa;</w:t>
      </w:r>
    </w:p>
    <w:p w:rsidR="001A2B9E" w:rsidRPr="00A87D75" w:rsidRDefault="001A2B9E" w:rsidP="001A2B9E">
      <w:pPr>
        <w:pStyle w:val="p2"/>
        <w:shd w:val="clear" w:color="auto" w:fill="FFFFFF"/>
        <w:spacing w:before="0" w:beforeAutospacing="0" w:after="300" w:afterAutospacing="0"/>
        <w:jc w:val="both"/>
        <w:rPr>
          <w:color w:val="222222"/>
        </w:rPr>
      </w:pPr>
      <w:r w:rsidRPr="00A87D75">
        <w:rPr>
          <w:color w:val="222222"/>
        </w:rPr>
        <w:t>2) jest zorientowany w geopolitycznych uwarunkowaniach bezpieczeństwa, wynikających z położenia Polski;</w:t>
      </w:r>
    </w:p>
    <w:p w:rsidR="001A2B9E" w:rsidRPr="00A87D75" w:rsidRDefault="001A2B9E" w:rsidP="001A2B9E">
      <w:pPr>
        <w:pStyle w:val="p2"/>
        <w:shd w:val="clear" w:color="auto" w:fill="FFFFFF"/>
        <w:spacing w:before="0" w:beforeAutospacing="0" w:after="300" w:afterAutospacing="0"/>
        <w:jc w:val="both"/>
        <w:rPr>
          <w:color w:val="222222"/>
        </w:rPr>
      </w:pPr>
      <w:r w:rsidRPr="00A87D75">
        <w:rPr>
          <w:color w:val="222222"/>
        </w:rPr>
        <w:t>3) zna i przedstawia rolę organizacji międzynarodowych w zapewnieniu bezpieczeństwa Polski.</w:t>
      </w:r>
    </w:p>
    <w:p w:rsidR="001A2B9E" w:rsidRPr="00A87D75" w:rsidRDefault="001A2B9E" w:rsidP="001A2B9E">
      <w:pPr>
        <w:pStyle w:val="p1"/>
        <w:shd w:val="clear" w:color="auto" w:fill="FFFFFF"/>
        <w:spacing w:before="0" w:beforeAutospacing="0" w:after="300" w:afterAutospacing="0"/>
        <w:jc w:val="both"/>
        <w:rPr>
          <w:b/>
          <w:color w:val="222222"/>
        </w:rPr>
      </w:pPr>
      <w:r w:rsidRPr="00A87D75">
        <w:rPr>
          <w:b/>
          <w:color w:val="222222"/>
        </w:rPr>
        <w:t>II. Działania w sytuacjach nadzwyczajnych zagrożeń (katastrof i wypadków masowych).</w:t>
      </w:r>
    </w:p>
    <w:p w:rsidR="001A2B9E" w:rsidRPr="00A87D75" w:rsidRDefault="001A2B9E" w:rsidP="001A2B9E">
      <w:pPr>
        <w:pStyle w:val="nop2"/>
        <w:shd w:val="clear" w:color="auto" w:fill="FFFFFF"/>
        <w:spacing w:before="0" w:beforeAutospacing="0" w:after="300" w:afterAutospacing="0"/>
        <w:jc w:val="both"/>
        <w:rPr>
          <w:color w:val="222222"/>
        </w:rPr>
      </w:pPr>
      <w:r w:rsidRPr="00A87D75">
        <w:rPr>
          <w:color w:val="222222"/>
        </w:rPr>
        <w:t>Uczeń:</w:t>
      </w:r>
    </w:p>
    <w:p w:rsidR="001A2B9E" w:rsidRPr="00A87D75" w:rsidRDefault="001A2B9E" w:rsidP="001A2B9E">
      <w:pPr>
        <w:pStyle w:val="p2"/>
        <w:shd w:val="clear" w:color="auto" w:fill="FFFFFF"/>
        <w:spacing w:before="0" w:beforeAutospacing="0" w:after="300" w:afterAutospacing="0"/>
        <w:jc w:val="both"/>
        <w:rPr>
          <w:color w:val="222222"/>
        </w:rPr>
      </w:pPr>
      <w:r w:rsidRPr="00A87D75">
        <w:rPr>
          <w:color w:val="222222"/>
        </w:rPr>
        <w:t>1) wymienia przykłady nadzwyczajnych zagrożeń (pochodzenia naturalnego i wywołane przez człowieka);</w:t>
      </w:r>
    </w:p>
    <w:p w:rsidR="001A2B9E" w:rsidRPr="00A87D75" w:rsidRDefault="001A2B9E" w:rsidP="001A2B9E">
      <w:pPr>
        <w:pStyle w:val="p2"/>
        <w:shd w:val="clear" w:color="auto" w:fill="FFFFFF"/>
        <w:spacing w:before="0" w:beforeAutospacing="0" w:after="300" w:afterAutospacing="0"/>
        <w:jc w:val="both"/>
        <w:rPr>
          <w:color w:val="222222"/>
        </w:rPr>
      </w:pPr>
      <w:r w:rsidRPr="00A87D75">
        <w:rPr>
          <w:color w:val="222222"/>
        </w:rPr>
        <w:t>2) wymienia zasady ostrzegania ludności o zagrożeniach; rozróżnia poszczególne sygnały alarmowe i środki alarmowe; omawia zasady właściwego zachowania się w razie uruchomienia sygnałów alarmowych;</w:t>
      </w:r>
    </w:p>
    <w:p w:rsidR="001A2B9E" w:rsidRPr="00A87D75" w:rsidRDefault="001A2B9E" w:rsidP="001A2B9E">
      <w:pPr>
        <w:pStyle w:val="p2"/>
        <w:shd w:val="clear" w:color="auto" w:fill="FFFFFF"/>
        <w:spacing w:before="0" w:beforeAutospacing="0" w:after="300" w:afterAutospacing="0"/>
        <w:jc w:val="both"/>
        <w:rPr>
          <w:color w:val="222222"/>
        </w:rPr>
      </w:pPr>
      <w:r w:rsidRPr="00A87D75">
        <w:rPr>
          <w:color w:val="222222"/>
        </w:rPr>
        <w:t>3) przedstawia obowiązki ludności w sytuacjach wymagających ewakuacji;</w:t>
      </w:r>
    </w:p>
    <w:p w:rsidR="001A2B9E" w:rsidRPr="00A87D75" w:rsidRDefault="001A2B9E" w:rsidP="001A2B9E">
      <w:pPr>
        <w:pStyle w:val="p2"/>
        <w:shd w:val="clear" w:color="auto" w:fill="FFFFFF"/>
        <w:spacing w:before="0" w:beforeAutospacing="0" w:after="300" w:afterAutospacing="0"/>
        <w:jc w:val="both"/>
        <w:rPr>
          <w:color w:val="222222"/>
        </w:rPr>
      </w:pPr>
      <w:r w:rsidRPr="00A87D75">
        <w:rPr>
          <w:color w:val="222222"/>
        </w:rPr>
        <w:t>4) omawia rolę różnych służb i innych podmiotów, uzasadnia znaczenie bezwzględnego stosowania się do ich zaleceń;</w:t>
      </w:r>
    </w:p>
    <w:p w:rsidR="001A2B9E" w:rsidRPr="00A87D75" w:rsidRDefault="001A2B9E" w:rsidP="001A2B9E">
      <w:pPr>
        <w:pStyle w:val="p2"/>
        <w:shd w:val="clear" w:color="auto" w:fill="FFFFFF"/>
        <w:spacing w:before="0" w:beforeAutospacing="0" w:after="300" w:afterAutospacing="0"/>
        <w:jc w:val="both"/>
        <w:rPr>
          <w:color w:val="222222"/>
        </w:rPr>
      </w:pPr>
      <w:r w:rsidRPr="00A87D75">
        <w:rPr>
          <w:color w:val="222222"/>
        </w:rPr>
        <w:lastRenderedPageBreak/>
        <w:t>5) wymienia przykłady zagrożeń środowiskowych, w tym zna zasady postępowania w razie: pożaru, wypadku komunikacyjnego, zagrożenia powodzią, intensywnej śnieżycy, uwolnienia niebezpiecznych środków chemicznych, zdarzenia terrorystycznego.</w:t>
      </w:r>
    </w:p>
    <w:p w:rsidR="00A87D75" w:rsidRPr="00A87D75" w:rsidRDefault="001A2B9E" w:rsidP="001A2B9E">
      <w:pPr>
        <w:pStyle w:val="p1"/>
        <w:shd w:val="clear" w:color="auto" w:fill="FFFFFF"/>
        <w:spacing w:before="0" w:beforeAutospacing="0" w:after="300" w:afterAutospacing="0"/>
        <w:jc w:val="both"/>
        <w:rPr>
          <w:b/>
          <w:color w:val="222222"/>
        </w:rPr>
      </w:pPr>
      <w:r w:rsidRPr="00A87D75">
        <w:rPr>
          <w:b/>
          <w:color w:val="222222"/>
        </w:rPr>
        <w:t xml:space="preserve">III. Podstawy pierwszej pomocy. </w:t>
      </w:r>
    </w:p>
    <w:p w:rsidR="001A2B9E" w:rsidRPr="00A87D75" w:rsidRDefault="001A2B9E" w:rsidP="001A2B9E">
      <w:pPr>
        <w:pStyle w:val="p1"/>
        <w:shd w:val="clear" w:color="auto" w:fill="FFFFFF"/>
        <w:spacing w:before="0" w:beforeAutospacing="0" w:after="300" w:afterAutospacing="0"/>
        <w:jc w:val="both"/>
        <w:rPr>
          <w:color w:val="222222"/>
        </w:rPr>
      </w:pPr>
      <w:r w:rsidRPr="00A87D75">
        <w:rPr>
          <w:color w:val="222222"/>
        </w:rPr>
        <w:t>Uczeń:</w:t>
      </w:r>
    </w:p>
    <w:p w:rsidR="001A2B9E" w:rsidRPr="00A87D75" w:rsidRDefault="001A2B9E" w:rsidP="001A2B9E">
      <w:pPr>
        <w:pStyle w:val="p2"/>
        <w:shd w:val="clear" w:color="auto" w:fill="FFFFFF"/>
        <w:spacing w:before="0" w:beforeAutospacing="0" w:after="300" w:afterAutospacing="0"/>
        <w:jc w:val="both"/>
        <w:rPr>
          <w:color w:val="222222"/>
        </w:rPr>
      </w:pPr>
      <w:r w:rsidRPr="00A87D75">
        <w:rPr>
          <w:color w:val="222222"/>
        </w:rPr>
        <w:t>1) rozumie znaczenie podejmowania działań z zakresu udzielania pierwszej pomocy przez świadka zdarzenia oraz przedstawia jego rolę;</w:t>
      </w:r>
    </w:p>
    <w:p w:rsidR="001A2B9E" w:rsidRPr="00A87D75" w:rsidRDefault="001A2B9E" w:rsidP="001A2B9E">
      <w:pPr>
        <w:pStyle w:val="p2"/>
        <w:shd w:val="clear" w:color="auto" w:fill="FFFFFF"/>
        <w:spacing w:before="0" w:beforeAutospacing="0" w:after="300" w:afterAutospacing="0"/>
        <w:jc w:val="both"/>
        <w:rPr>
          <w:color w:val="222222"/>
        </w:rPr>
      </w:pPr>
      <w:r w:rsidRPr="00A87D75">
        <w:rPr>
          <w:color w:val="222222"/>
        </w:rPr>
        <w:t>2) zna zasady bezpiecznego postępowania w miejscu zdarzenia, w tym:</w:t>
      </w:r>
    </w:p>
    <w:p w:rsidR="001A2B9E" w:rsidRPr="00A87D75" w:rsidRDefault="001A2B9E" w:rsidP="001A2B9E">
      <w:pPr>
        <w:pStyle w:val="p3"/>
        <w:shd w:val="clear" w:color="auto" w:fill="FFFFFF"/>
        <w:spacing w:before="0" w:beforeAutospacing="0" w:after="300" w:afterAutospacing="0"/>
        <w:jc w:val="both"/>
        <w:rPr>
          <w:color w:val="222222"/>
        </w:rPr>
      </w:pPr>
      <w:r w:rsidRPr="00A87D75">
        <w:rPr>
          <w:color w:val="222222"/>
        </w:rPr>
        <w:t>a) unikania narażania własnego zdrowia,</w:t>
      </w:r>
    </w:p>
    <w:p w:rsidR="001A2B9E" w:rsidRPr="00A87D75" w:rsidRDefault="001A2B9E" w:rsidP="001A2B9E">
      <w:pPr>
        <w:pStyle w:val="p3"/>
        <w:shd w:val="clear" w:color="auto" w:fill="FFFFFF"/>
        <w:spacing w:before="0" w:beforeAutospacing="0" w:after="300" w:afterAutospacing="0"/>
        <w:jc w:val="both"/>
        <w:rPr>
          <w:color w:val="222222"/>
        </w:rPr>
      </w:pPr>
      <w:r w:rsidRPr="00A87D75">
        <w:rPr>
          <w:color w:val="222222"/>
        </w:rPr>
        <w:t>b) oceniania własnych możliwości,</w:t>
      </w:r>
    </w:p>
    <w:p w:rsidR="001A2B9E" w:rsidRPr="00A87D75" w:rsidRDefault="001A2B9E" w:rsidP="001A2B9E">
      <w:pPr>
        <w:pStyle w:val="p3"/>
        <w:shd w:val="clear" w:color="auto" w:fill="FFFFFF"/>
        <w:spacing w:before="0" w:beforeAutospacing="0" w:after="300" w:afterAutospacing="0"/>
        <w:jc w:val="both"/>
        <w:rPr>
          <w:color w:val="222222"/>
        </w:rPr>
      </w:pPr>
      <w:r w:rsidRPr="00A87D75">
        <w:rPr>
          <w:color w:val="222222"/>
        </w:rPr>
        <w:t>c) rozpoznawania potencjalnych źródeł zagrożenia w kontakcie z poszkodowanym,</w:t>
      </w:r>
    </w:p>
    <w:p w:rsidR="001A2B9E" w:rsidRPr="00A87D75" w:rsidRDefault="001A2B9E" w:rsidP="001A2B9E">
      <w:pPr>
        <w:pStyle w:val="p3"/>
        <w:shd w:val="clear" w:color="auto" w:fill="FFFFFF"/>
        <w:spacing w:before="0" w:beforeAutospacing="0" w:after="300" w:afterAutospacing="0"/>
        <w:jc w:val="both"/>
        <w:rPr>
          <w:color w:val="222222"/>
        </w:rPr>
      </w:pPr>
      <w:r w:rsidRPr="00A87D75">
        <w:rPr>
          <w:color w:val="222222"/>
        </w:rPr>
        <w:t>d) wskazywania sposobu zabezpieczenia się przed zakażeniem w kontakcie z krwią i płynami ustrojowymi, stosowania uniwersalnych środków ochrony osobistej;</w:t>
      </w:r>
    </w:p>
    <w:p w:rsidR="001A2B9E" w:rsidRPr="00A87D75" w:rsidRDefault="001A2B9E" w:rsidP="001A2B9E">
      <w:pPr>
        <w:pStyle w:val="p2"/>
        <w:shd w:val="clear" w:color="auto" w:fill="FFFFFF"/>
        <w:spacing w:before="0" w:beforeAutospacing="0" w:after="300" w:afterAutospacing="0"/>
        <w:jc w:val="both"/>
        <w:rPr>
          <w:color w:val="222222"/>
        </w:rPr>
      </w:pPr>
      <w:r w:rsidRPr="00A87D75">
        <w:rPr>
          <w:color w:val="222222"/>
        </w:rPr>
        <w:t>3) podaje przykłady zagrożeń w środowisku domowym, ulicznym, wodnym, w przestrzeniach podziemnych, w lasach;</w:t>
      </w:r>
    </w:p>
    <w:p w:rsidR="001A2B9E" w:rsidRPr="00A87D75" w:rsidRDefault="001A2B9E" w:rsidP="001A2B9E">
      <w:pPr>
        <w:pStyle w:val="p2"/>
        <w:shd w:val="clear" w:color="auto" w:fill="FFFFFF"/>
        <w:spacing w:before="0" w:beforeAutospacing="0" w:after="300" w:afterAutospacing="0"/>
        <w:jc w:val="both"/>
        <w:rPr>
          <w:color w:val="222222"/>
        </w:rPr>
      </w:pPr>
      <w:r w:rsidRPr="00A87D75">
        <w:rPr>
          <w:color w:val="222222"/>
        </w:rPr>
        <w:t>4) przedstawia metody zapewnienia bezpieczeństwa własnego, osoby poszkodowanej i otoczenia w sytuacjach symulowanych podczas zajęć;</w:t>
      </w:r>
    </w:p>
    <w:p w:rsidR="001A2B9E" w:rsidRPr="00A87D75" w:rsidRDefault="001A2B9E" w:rsidP="001A2B9E">
      <w:pPr>
        <w:pStyle w:val="p2"/>
        <w:shd w:val="clear" w:color="auto" w:fill="FFFFFF"/>
        <w:spacing w:before="0" w:beforeAutospacing="0" w:after="300" w:afterAutospacing="0"/>
        <w:jc w:val="both"/>
        <w:rPr>
          <w:color w:val="222222"/>
        </w:rPr>
      </w:pPr>
      <w:r w:rsidRPr="00A87D75">
        <w:rPr>
          <w:color w:val="222222"/>
        </w:rPr>
        <w:t>5) potrafi rozpoznać osobę w stanie zagrożenia życia:</w:t>
      </w:r>
    </w:p>
    <w:p w:rsidR="001A2B9E" w:rsidRPr="00A87D75" w:rsidRDefault="001A2B9E" w:rsidP="001A2B9E">
      <w:pPr>
        <w:pStyle w:val="p3"/>
        <w:shd w:val="clear" w:color="auto" w:fill="FFFFFF"/>
        <w:spacing w:before="0" w:beforeAutospacing="0" w:after="300" w:afterAutospacing="0"/>
        <w:jc w:val="both"/>
        <w:rPr>
          <w:color w:val="222222"/>
        </w:rPr>
      </w:pPr>
      <w:r w:rsidRPr="00A87D75">
        <w:rPr>
          <w:color w:val="222222"/>
        </w:rPr>
        <w:t>a) wyjaśnia pojęcie „stan zagrożenia życia”,</w:t>
      </w:r>
    </w:p>
    <w:p w:rsidR="001A2B9E" w:rsidRPr="00A87D75" w:rsidRDefault="001A2B9E" w:rsidP="001A2B9E">
      <w:pPr>
        <w:pStyle w:val="p3"/>
        <w:shd w:val="clear" w:color="auto" w:fill="FFFFFF"/>
        <w:spacing w:before="0" w:beforeAutospacing="0" w:after="300" w:afterAutospacing="0"/>
        <w:jc w:val="both"/>
        <w:rPr>
          <w:color w:val="222222"/>
        </w:rPr>
      </w:pPr>
      <w:r w:rsidRPr="00A87D75">
        <w:rPr>
          <w:color w:val="222222"/>
        </w:rPr>
        <w:t>b) wskazuje przyczyny i okoliczności prowadzące do szybkiego pogorszenie stanu zdrowia lub zagrożenia życia,</w:t>
      </w:r>
    </w:p>
    <w:p w:rsidR="001A2B9E" w:rsidRPr="00A87D75" w:rsidRDefault="001A2B9E" w:rsidP="001A2B9E">
      <w:pPr>
        <w:pStyle w:val="p3"/>
        <w:shd w:val="clear" w:color="auto" w:fill="FFFFFF"/>
        <w:spacing w:before="0" w:beforeAutospacing="0" w:after="300" w:afterAutospacing="0"/>
        <w:jc w:val="both"/>
        <w:rPr>
          <w:color w:val="222222"/>
        </w:rPr>
      </w:pPr>
      <w:r w:rsidRPr="00A87D75">
        <w:rPr>
          <w:color w:val="222222"/>
        </w:rPr>
        <w:t>c) wyjaśnia rolę układu nerwowego, układu krążenia i układu oddechowego w utrzymywaniu podstawowych funkcji życiowych;</w:t>
      </w:r>
    </w:p>
    <w:p w:rsidR="001A2B9E" w:rsidRPr="00A87D75" w:rsidRDefault="001A2B9E" w:rsidP="001A2B9E">
      <w:pPr>
        <w:pStyle w:val="p2"/>
        <w:shd w:val="clear" w:color="auto" w:fill="FFFFFF"/>
        <w:spacing w:before="0" w:beforeAutospacing="0" w:after="300" w:afterAutospacing="0"/>
        <w:jc w:val="both"/>
        <w:rPr>
          <w:color w:val="222222"/>
        </w:rPr>
      </w:pPr>
      <w:r w:rsidRPr="00A87D75">
        <w:rPr>
          <w:color w:val="222222"/>
        </w:rPr>
        <w:t>6) wie, jak prawidłowo wezwać pomoc:</w:t>
      </w:r>
    </w:p>
    <w:p w:rsidR="001A2B9E" w:rsidRPr="00A87D75" w:rsidRDefault="001A2B9E" w:rsidP="001A2B9E">
      <w:pPr>
        <w:pStyle w:val="p3"/>
        <w:shd w:val="clear" w:color="auto" w:fill="FFFFFF"/>
        <w:spacing w:before="0" w:beforeAutospacing="0" w:after="300" w:afterAutospacing="0"/>
        <w:jc w:val="both"/>
        <w:rPr>
          <w:color w:val="222222"/>
        </w:rPr>
      </w:pPr>
      <w:r w:rsidRPr="00A87D75">
        <w:rPr>
          <w:color w:val="222222"/>
        </w:rPr>
        <w:t>a) wymienia nazwy służb ratunkowych i podaje ich numery alarmowe,</w:t>
      </w:r>
    </w:p>
    <w:p w:rsidR="001A2B9E" w:rsidRPr="00A87D75" w:rsidRDefault="001A2B9E" w:rsidP="001A2B9E">
      <w:pPr>
        <w:pStyle w:val="p3"/>
        <w:shd w:val="clear" w:color="auto" w:fill="FFFFFF"/>
        <w:spacing w:before="0" w:beforeAutospacing="0" w:after="300" w:afterAutospacing="0"/>
        <w:jc w:val="both"/>
        <w:rPr>
          <w:color w:val="222222"/>
        </w:rPr>
      </w:pPr>
      <w:r w:rsidRPr="00A87D75">
        <w:rPr>
          <w:color w:val="222222"/>
        </w:rPr>
        <w:t>b) wskazuje, kiedy wezwać pomoc i w jaki sposób przekazać informacje o zdarzeniu;</w:t>
      </w:r>
    </w:p>
    <w:p w:rsidR="001A2B9E" w:rsidRPr="00A87D75" w:rsidRDefault="001A2B9E" w:rsidP="001A2B9E">
      <w:pPr>
        <w:pStyle w:val="p2"/>
        <w:shd w:val="clear" w:color="auto" w:fill="FFFFFF"/>
        <w:spacing w:before="0" w:beforeAutospacing="0" w:after="300" w:afterAutospacing="0"/>
        <w:jc w:val="both"/>
        <w:rPr>
          <w:color w:val="222222"/>
        </w:rPr>
      </w:pPr>
      <w:r w:rsidRPr="00A87D75">
        <w:rPr>
          <w:color w:val="222222"/>
        </w:rPr>
        <w:t>7) podaje przykład aplikacji na telefon komórkowy wspierającej udzielanie pierwszej pomocy;</w:t>
      </w:r>
    </w:p>
    <w:p w:rsidR="001A2B9E" w:rsidRPr="00A87D75" w:rsidRDefault="001A2B9E" w:rsidP="001A2B9E">
      <w:pPr>
        <w:pStyle w:val="p2"/>
        <w:shd w:val="clear" w:color="auto" w:fill="FFFFFF"/>
        <w:spacing w:before="0" w:beforeAutospacing="0" w:after="300" w:afterAutospacing="0"/>
        <w:jc w:val="both"/>
        <w:rPr>
          <w:color w:val="222222"/>
        </w:rPr>
      </w:pPr>
      <w:r w:rsidRPr="00A87D75">
        <w:rPr>
          <w:color w:val="222222"/>
        </w:rPr>
        <w:t>8) zna zasady postępowania z osobą nieprzytomną:</w:t>
      </w:r>
    </w:p>
    <w:p w:rsidR="001A2B9E" w:rsidRPr="00A87D75" w:rsidRDefault="001A2B9E" w:rsidP="001A2B9E">
      <w:pPr>
        <w:pStyle w:val="p3"/>
        <w:shd w:val="clear" w:color="auto" w:fill="FFFFFF"/>
        <w:spacing w:before="0" w:beforeAutospacing="0" w:after="300" w:afterAutospacing="0"/>
        <w:jc w:val="both"/>
        <w:rPr>
          <w:color w:val="222222"/>
        </w:rPr>
      </w:pPr>
      <w:r w:rsidRPr="00A87D75">
        <w:rPr>
          <w:color w:val="222222"/>
        </w:rPr>
        <w:lastRenderedPageBreak/>
        <w:t>a) wymienia objawy utraty przytomności,</w:t>
      </w:r>
    </w:p>
    <w:p w:rsidR="001A2B9E" w:rsidRPr="00A87D75" w:rsidRDefault="001A2B9E" w:rsidP="001A2B9E">
      <w:pPr>
        <w:pStyle w:val="p3"/>
        <w:shd w:val="clear" w:color="auto" w:fill="FFFFFF"/>
        <w:spacing w:before="0" w:beforeAutospacing="0" w:after="300" w:afterAutospacing="0"/>
        <w:jc w:val="both"/>
        <w:rPr>
          <w:color w:val="222222"/>
        </w:rPr>
      </w:pPr>
      <w:r w:rsidRPr="00A87D75">
        <w:rPr>
          <w:color w:val="222222"/>
        </w:rPr>
        <w:t>b) ocenia przytomność poszkodowanego,</w:t>
      </w:r>
    </w:p>
    <w:p w:rsidR="001A2B9E" w:rsidRPr="00A87D75" w:rsidRDefault="001A2B9E" w:rsidP="001A2B9E">
      <w:pPr>
        <w:pStyle w:val="p3"/>
        <w:shd w:val="clear" w:color="auto" w:fill="FFFFFF"/>
        <w:spacing w:before="0" w:beforeAutospacing="0" w:after="300" w:afterAutospacing="0"/>
        <w:jc w:val="both"/>
        <w:rPr>
          <w:color w:val="222222"/>
        </w:rPr>
      </w:pPr>
      <w:r w:rsidRPr="00A87D75">
        <w:rPr>
          <w:color w:val="222222"/>
        </w:rPr>
        <w:t>c) ocenia czynność oddychania u osoby nieprzytomnej (trzema zmysłami, przez okres do 10 sekund),</w:t>
      </w:r>
    </w:p>
    <w:p w:rsidR="001A2B9E" w:rsidRPr="00A87D75" w:rsidRDefault="001A2B9E" w:rsidP="001A2B9E">
      <w:pPr>
        <w:pStyle w:val="p3"/>
        <w:shd w:val="clear" w:color="auto" w:fill="FFFFFF"/>
        <w:spacing w:before="0" w:beforeAutospacing="0" w:after="300" w:afterAutospacing="0"/>
        <w:jc w:val="both"/>
        <w:rPr>
          <w:color w:val="222222"/>
        </w:rPr>
      </w:pPr>
      <w:r w:rsidRPr="00A87D75">
        <w:rPr>
          <w:color w:val="222222"/>
        </w:rPr>
        <w:t>d) wyjaśnia mechanizm niedrożności dróg oddechowych u osoby nieprzytomnej,</w:t>
      </w:r>
    </w:p>
    <w:p w:rsidR="001A2B9E" w:rsidRPr="00A87D75" w:rsidRDefault="001A2B9E" w:rsidP="001A2B9E">
      <w:pPr>
        <w:pStyle w:val="p3"/>
        <w:shd w:val="clear" w:color="auto" w:fill="FFFFFF"/>
        <w:spacing w:before="0" w:beforeAutospacing="0" w:after="300" w:afterAutospacing="0"/>
        <w:jc w:val="both"/>
        <w:rPr>
          <w:color w:val="222222"/>
        </w:rPr>
      </w:pPr>
      <w:r w:rsidRPr="00A87D75">
        <w:rPr>
          <w:color w:val="222222"/>
        </w:rPr>
        <w:t xml:space="preserve">e) udrażnia drogi oddechowe rękoczynem </w:t>
      </w:r>
      <w:proofErr w:type="spellStart"/>
      <w:r w:rsidRPr="00A87D75">
        <w:rPr>
          <w:color w:val="222222"/>
        </w:rPr>
        <w:t>czoło–żuchwa</w:t>
      </w:r>
      <w:proofErr w:type="spellEnd"/>
      <w:r w:rsidRPr="00A87D75">
        <w:rPr>
          <w:color w:val="222222"/>
        </w:rPr>
        <w:t>,</w:t>
      </w:r>
    </w:p>
    <w:p w:rsidR="001A2B9E" w:rsidRPr="00A87D75" w:rsidRDefault="001A2B9E" w:rsidP="001A2B9E">
      <w:pPr>
        <w:pStyle w:val="p3"/>
        <w:shd w:val="clear" w:color="auto" w:fill="FFFFFF"/>
        <w:spacing w:before="0" w:beforeAutospacing="0" w:after="300" w:afterAutospacing="0"/>
        <w:jc w:val="both"/>
        <w:rPr>
          <w:color w:val="222222"/>
        </w:rPr>
      </w:pPr>
      <w:r w:rsidRPr="00A87D75">
        <w:rPr>
          <w:color w:val="222222"/>
        </w:rPr>
        <w:t>f) układa osobę nieprzytomną w pozycji bocznej bezpiecznej,</w:t>
      </w:r>
    </w:p>
    <w:p w:rsidR="001A2B9E" w:rsidRPr="00A87D75" w:rsidRDefault="001A2B9E" w:rsidP="001A2B9E">
      <w:pPr>
        <w:pStyle w:val="p3"/>
        <w:shd w:val="clear" w:color="auto" w:fill="FFFFFF"/>
        <w:spacing w:before="0" w:beforeAutospacing="0" w:after="300" w:afterAutospacing="0"/>
        <w:jc w:val="both"/>
        <w:rPr>
          <w:color w:val="222222"/>
        </w:rPr>
      </w:pPr>
      <w:r w:rsidRPr="00A87D75">
        <w:rPr>
          <w:color w:val="222222"/>
        </w:rPr>
        <w:t>g) zapewnia osobie nieprzytomnej komfort termiczny;</w:t>
      </w:r>
    </w:p>
    <w:p w:rsidR="001A2B9E" w:rsidRPr="00A87D75" w:rsidRDefault="001A2B9E" w:rsidP="001A2B9E">
      <w:pPr>
        <w:pStyle w:val="p2"/>
        <w:shd w:val="clear" w:color="auto" w:fill="FFFFFF"/>
        <w:spacing w:before="0" w:beforeAutospacing="0" w:after="300" w:afterAutospacing="0"/>
        <w:jc w:val="both"/>
        <w:rPr>
          <w:color w:val="222222"/>
        </w:rPr>
      </w:pPr>
      <w:r w:rsidRPr="00A87D75">
        <w:rPr>
          <w:color w:val="222222"/>
        </w:rPr>
        <w:t>9) systematycznie ponawia ocenę oddychania u osoby nieprzytomnej;</w:t>
      </w:r>
    </w:p>
    <w:p w:rsidR="001A2B9E" w:rsidRPr="00A87D75" w:rsidRDefault="001A2B9E" w:rsidP="001A2B9E">
      <w:pPr>
        <w:pStyle w:val="p2"/>
        <w:shd w:val="clear" w:color="auto" w:fill="FFFFFF"/>
        <w:spacing w:before="0" w:beforeAutospacing="0" w:after="300" w:afterAutospacing="0"/>
        <w:jc w:val="both"/>
        <w:rPr>
          <w:color w:val="222222"/>
        </w:rPr>
      </w:pPr>
      <w:r w:rsidRPr="00A87D75">
        <w:rPr>
          <w:color w:val="222222"/>
        </w:rPr>
        <w:t>10) zna i wykonuje podstawowe czynności resuscytacji krążeniowo-oddechowej:</w:t>
      </w:r>
    </w:p>
    <w:p w:rsidR="001A2B9E" w:rsidRPr="00A87D75" w:rsidRDefault="001A2B9E" w:rsidP="001A2B9E">
      <w:pPr>
        <w:pStyle w:val="p3"/>
        <w:shd w:val="clear" w:color="auto" w:fill="FFFFFF"/>
        <w:spacing w:before="0" w:beforeAutospacing="0" w:after="300" w:afterAutospacing="0"/>
        <w:jc w:val="both"/>
        <w:rPr>
          <w:color w:val="222222"/>
        </w:rPr>
      </w:pPr>
      <w:r w:rsidRPr="00A87D75">
        <w:rPr>
          <w:color w:val="222222"/>
        </w:rPr>
        <w:t>a) wyjaśnia pojęcie „nagłe zatrzymanie krążenia”; wymienia jego oznaki,</w:t>
      </w:r>
    </w:p>
    <w:p w:rsidR="001A2B9E" w:rsidRPr="00A87D75" w:rsidRDefault="001A2B9E" w:rsidP="001A2B9E">
      <w:pPr>
        <w:pStyle w:val="p3"/>
        <w:shd w:val="clear" w:color="auto" w:fill="FFFFFF"/>
        <w:spacing w:before="0" w:beforeAutospacing="0" w:after="300" w:afterAutospacing="0"/>
        <w:jc w:val="both"/>
        <w:rPr>
          <w:color w:val="222222"/>
        </w:rPr>
      </w:pPr>
      <w:r w:rsidRPr="00A87D75">
        <w:rPr>
          <w:color w:val="222222"/>
        </w:rPr>
        <w:t>b) wymienia warunki i czynniki zapewniające resuscytację wysokiej jakości,</w:t>
      </w:r>
    </w:p>
    <w:p w:rsidR="001A2B9E" w:rsidRPr="00A87D75" w:rsidRDefault="001A2B9E" w:rsidP="001A2B9E">
      <w:pPr>
        <w:pStyle w:val="p3"/>
        <w:shd w:val="clear" w:color="auto" w:fill="FFFFFF"/>
        <w:spacing w:before="0" w:beforeAutospacing="0" w:after="300" w:afterAutospacing="0"/>
        <w:jc w:val="both"/>
        <w:rPr>
          <w:color w:val="222222"/>
        </w:rPr>
      </w:pPr>
      <w:r w:rsidRPr="00A87D75">
        <w:rPr>
          <w:color w:val="222222"/>
        </w:rPr>
        <w:t>c) omawia uniwersalny algorytm w nagłym zatrzymaniu krążenia,</w:t>
      </w:r>
    </w:p>
    <w:p w:rsidR="001A2B9E" w:rsidRPr="00A87D75" w:rsidRDefault="001A2B9E" w:rsidP="001A2B9E">
      <w:pPr>
        <w:pStyle w:val="p3"/>
        <w:shd w:val="clear" w:color="auto" w:fill="FFFFFF"/>
        <w:spacing w:before="0" w:beforeAutospacing="0" w:after="300" w:afterAutospacing="0"/>
        <w:jc w:val="both"/>
        <w:rPr>
          <w:color w:val="222222"/>
        </w:rPr>
      </w:pPr>
      <w:r w:rsidRPr="00A87D75">
        <w:rPr>
          <w:color w:val="222222"/>
        </w:rPr>
        <w:t>d) wykonuje na manekinie uciski klatki piersiowej i sztuczne oddychanie samodzielnie i we współpracy z drugą osobą,</w:t>
      </w:r>
    </w:p>
    <w:p w:rsidR="001A2B9E" w:rsidRPr="00A87D75" w:rsidRDefault="001A2B9E" w:rsidP="001A2B9E">
      <w:pPr>
        <w:pStyle w:val="p3"/>
        <w:shd w:val="clear" w:color="auto" w:fill="FFFFFF"/>
        <w:spacing w:before="0" w:beforeAutospacing="0" w:after="300" w:afterAutospacing="0"/>
        <w:jc w:val="both"/>
        <w:rPr>
          <w:color w:val="222222"/>
        </w:rPr>
      </w:pPr>
      <w:r w:rsidRPr="00A87D75">
        <w:rPr>
          <w:color w:val="222222"/>
        </w:rPr>
        <w:t>e) opisuje zastosowanie automatycznego defibrylatora zewnętrznego (AED) oraz wskazuje na jego znaczenie dla zwiększenia skuteczności akcji resuscytacyjnej;</w:t>
      </w:r>
    </w:p>
    <w:p w:rsidR="001A2B9E" w:rsidRPr="00A87D75" w:rsidRDefault="001A2B9E" w:rsidP="001A2B9E">
      <w:pPr>
        <w:pStyle w:val="p2"/>
        <w:shd w:val="clear" w:color="auto" w:fill="FFFFFF"/>
        <w:spacing w:before="0" w:beforeAutospacing="0" w:after="300" w:afterAutospacing="0"/>
        <w:jc w:val="both"/>
        <w:rPr>
          <w:color w:val="222222"/>
        </w:rPr>
      </w:pPr>
      <w:r w:rsidRPr="00A87D75">
        <w:rPr>
          <w:color w:val="222222"/>
        </w:rPr>
        <w:t>11) wykonuje podstawowe czynności pierwszej pomocy w zadławieniu:</w:t>
      </w:r>
    </w:p>
    <w:p w:rsidR="001A2B9E" w:rsidRPr="00A87D75" w:rsidRDefault="001A2B9E" w:rsidP="001A2B9E">
      <w:pPr>
        <w:pStyle w:val="p3"/>
        <w:shd w:val="clear" w:color="auto" w:fill="FFFFFF"/>
        <w:spacing w:before="0" w:beforeAutospacing="0" w:after="300" w:afterAutospacing="0"/>
        <w:jc w:val="both"/>
        <w:rPr>
          <w:color w:val="222222"/>
        </w:rPr>
      </w:pPr>
      <w:r w:rsidRPr="00A87D75">
        <w:rPr>
          <w:color w:val="222222"/>
        </w:rPr>
        <w:t>a) wyjaśnia pojęcie i mechanizm zadławienia,</w:t>
      </w:r>
    </w:p>
    <w:p w:rsidR="001A2B9E" w:rsidRPr="00A87D75" w:rsidRDefault="001A2B9E" w:rsidP="001A2B9E">
      <w:pPr>
        <w:pStyle w:val="p3"/>
        <w:shd w:val="clear" w:color="auto" w:fill="FFFFFF"/>
        <w:spacing w:before="0" w:beforeAutospacing="0" w:after="300" w:afterAutospacing="0"/>
        <w:jc w:val="both"/>
        <w:rPr>
          <w:color w:val="222222"/>
        </w:rPr>
      </w:pPr>
      <w:r w:rsidRPr="00A87D75">
        <w:rPr>
          <w:color w:val="222222"/>
        </w:rPr>
        <w:t>b) omawia schemat postępowania w przypadku zadławienia,</w:t>
      </w:r>
    </w:p>
    <w:p w:rsidR="001A2B9E" w:rsidRPr="00A87D75" w:rsidRDefault="001A2B9E" w:rsidP="001A2B9E">
      <w:pPr>
        <w:pStyle w:val="p3"/>
        <w:shd w:val="clear" w:color="auto" w:fill="FFFFFF"/>
        <w:spacing w:before="0" w:beforeAutospacing="0" w:after="300" w:afterAutospacing="0"/>
        <w:jc w:val="both"/>
        <w:rPr>
          <w:color w:val="222222"/>
        </w:rPr>
      </w:pPr>
      <w:r w:rsidRPr="00A87D75">
        <w:rPr>
          <w:color w:val="222222"/>
        </w:rPr>
        <w:t>c) wykonuje na manekinie rękoczyny ratunkowe w przypadku zadławienia,</w:t>
      </w:r>
    </w:p>
    <w:p w:rsidR="001A2B9E" w:rsidRPr="00A87D75" w:rsidRDefault="001A2B9E" w:rsidP="001A2B9E">
      <w:pPr>
        <w:pStyle w:val="p3"/>
        <w:shd w:val="clear" w:color="auto" w:fill="FFFFFF"/>
        <w:spacing w:before="0" w:beforeAutospacing="0" w:after="300" w:afterAutospacing="0"/>
        <w:jc w:val="both"/>
        <w:rPr>
          <w:color w:val="222222"/>
        </w:rPr>
      </w:pPr>
      <w:r w:rsidRPr="00A87D75">
        <w:rPr>
          <w:color w:val="222222"/>
        </w:rPr>
        <w:t>d) wymienia przykłady działań zapobiegających zadławieniu u małych dzieci;</w:t>
      </w:r>
    </w:p>
    <w:p w:rsidR="001A2B9E" w:rsidRPr="00A87D75" w:rsidRDefault="001A2B9E" w:rsidP="001A2B9E">
      <w:pPr>
        <w:pStyle w:val="p2"/>
        <w:shd w:val="clear" w:color="auto" w:fill="FFFFFF"/>
        <w:spacing w:before="0" w:beforeAutospacing="0" w:after="300" w:afterAutospacing="0"/>
        <w:jc w:val="both"/>
        <w:rPr>
          <w:color w:val="222222"/>
        </w:rPr>
      </w:pPr>
      <w:r w:rsidRPr="00A87D75">
        <w:rPr>
          <w:color w:val="222222"/>
        </w:rPr>
        <w:t>12) zna wyposażenie apteczki pierwszej pomocy: wymienia przedmioty, jakie powinny znaleźć się w apteczce domowej, samochodowej, przygotowanej na wyprawę turystyczną;</w:t>
      </w:r>
    </w:p>
    <w:p w:rsidR="001A2B9E" w:rsidRPr="00A87D75" w:rsidRDefault="001A2B9E" w:rsidP="001A2B9E">
      <w:pPr>
        <w:pStyle w:val="p2"/>
        <w:shd w:val="clear" w:color="auto" w:fill="FFFFFF"/>
        <w:spacing w:before="0" w:beforeAutospacing="0" w:after="300" w:afterAutospacing="0"/>
        <w:jc w:val="both"/>
        <w:rPr>
          <w:color w:val="222222"/>
        </w:rPr>
      </w:pPr>
      <w:r w:rsidRPr="00A87D75">
        <w:rPr>
          <w:color w:val="222222"/>
        </w:rPr>
        <w:t>13) zna zasady pierwszej pomocy w urazach kończyn:</w:t>
      </w:r>
    </w:p>
    <w:p w:rsidR="001A2B9E" w:rsidRPr="00A87D75" w:rsidRDefault="001A2B9E" w:rsidP="001A2B9E">
      <w:pPr>
        <w:pStyle w:val="p3"/>
        <w:shd w:val="clear" w:color="auto" w:fill="FFFFFF"/>
        <w:spacing w:before="0" w:beforeAutospacing="0" w:after="300" w:afterAutospacing="0"/>
        <w:jc w:val="both"/>
        <w:rPr>
          <w:color w:val="222222"/>
        </w:rPr>
      </w:pPr>
      <w:r w:rsidRPr="00A87D75">
        <w:rPr>
          <w:color w:val="222222"/>
        </w:rPr>
        <w:t>a) wyjaśnia pojęcia: rana, krwotok,</w:t>
      </w:r>
    </w:p>
    <w:p w:rsidR="001A2B9E" w:rsidRPr="00A87D75" w:rsidRDefault="001A2B9E" w:rsidP="001A2B9E">
      <w:pPr>
        <w:pStyle w:val="p3"/>
        <w:shd w:val="clear" w:color="auto" w:fill="FFFFFF"/>
        <w:spacing w:before="0" w:beforeAutospacing="0" w:after="300" w:afterAutospacing="0"/>
        <w:jc w:val="both"/>
        <w:rPr>
          <w:color w:val="222222"/>
        </w:rPr>
      </w:pPr>
      <w:r w:rsidRPr="00A87D75">
        <w:rPr>
          <w:color w:val="222222"/>
        </w:rPr>
        <w:lastRenderedPageBreak/>
        <w:t>b) wykonuje opatrunek osłaniający na ranę w obrębie kończyny,</w:t>
      </w:r>
    </w:p>
    <w:p w:rsidR="001A2B9E" w:rsidRPr="00A87D75" w:rsidRDefault="001A2B9E" w:rsidP="001A2B9E">
      <w:pPr>
        <w:pStyle w:val="p3"/>
        <w:shd w:val="clear" w:color="auto" w:fill="FFFFFF"/>
        <w:spacing w:before="0" w:beforeAutospacing="0" w:after="300" w:afterAutospacing="0"/>
        <w:jc w:val="both"/>
        <w:rPr>
          <w:color w:val="222222"/>
        </w:rPr>
      </w:pPr>
      <w:r w:rsidRPr="00A87D75">
        <w:rPr>
          <w:color w:val="222222"/>
        </w:rPr>
        <w:t>c) wyjaśnia, jak rozpoznać krwotok zewnętrzny,</w:t>
      </w:r>
    </w:p>
    <w:p w:rsidR="001A2B9E" w:rsidRPr="00A87D75" w:rsidRDefault="001A2B9E" w:rsidP="001A2B9E">
      <w:pPr>
        <w:pStyle w:val="p3"/>
        <w:shd w:val="clear" w:color="auto" w:fill="FFFFFF"/>
        <w:spacing w:before="0" w:beforeAutospacing="0" w:after="300" w:afterAutospacing="0"/>
        <w:jc w:val="both"/>
        <w:rPr>
          <w:color w:val="222222"/>
        </w:rPr>
      </w:pPr>
      <w:r w:rsidRPr="00A87D75">
        <w:rPr>
          <w:color w:val="222222"/>
        </w:rPr>
        <w:t>d) wykonuje opatrunek uciskowy,</w:t>
      </w:r>
    </w:p>
    <w:p w:rsidR="001A2B9E" w:rsidRPr="00A87D75" w:rsidRDefault="001A2B9E" w:rsidP="001A2B9E">
      <w:pPr>
        <w:pStyle w:val="p3"/>
        <w:shd w:val="clear" w:color="auto" w:fill="FFFFFF"/>
        <w:spacing w:before="0" w:beforeAutospacing="0" w:after="300" w:afterAutospacing="0"/>
        <w:jc w:val="both"/>
        <w:rPr>
          <w:color w:val="222222"/>
        </w:rPr>
      </w:pPr>
      <w:r w:rsidRPr="00A87D75">
        <w:rPr>
          <w:color w:val="222222"/>
        </w:rPr>
        <w:t>e) bezpiecznie zdejmuje rękawiczki ochronne,</w:t>
      </w:r>
    </w:p>
    <w:p w:rsidR="001A2B9E" w:rsidRPr="00A87D75" w:rsidRDefault="001A2B9E" w:rsidP="001A2B9E">
      <w:pPr>
        <w:pStyle w:val="p3"/>
        <w:shd w:val="clear" w:color="auto" w:fill="FFFFFF"/>
        <w:spacing w:before="0" w:beforeAutospacing="0" w:after="300" w:afterAutospacing="0"/>
        <w:jc w:val="both"/>
        <w:rPr>
          <w:color w:val="222222"/>
        </w:rPr>
      </w:pPr>
      <w:r w:rsidRPr="00A87D75">
        <w:rPr>
          <w:color w:val="222222"/>
        </w:rPr>
        <w:t>f) wyjaśnia pojęcie: złamanie,</w:t>
      </w:r>
    </w:p>
    <w:p w:rsidR="001A2B9E" w:rsidRPr="00A87D75" w:rsidRDefault="001A2B9E" w:rsidP="001A2B9E">
      <w:pPr>
        <w:pStyle w:val="p3"/>
        <w:shd w:val="clear" w:color="auto" w:fill="FFFFFF"/>
        <w:spacing w:before="0" w:beforeAutospacing="0" w:after="300" w:afterAutospacing="0"/>
        <w:jc w:val="both"/>
        <w:rPr>
          <w:color w:val="222222"/>
        </w:rPr>
      </w:pPr>
      <w:r w:rsidRPr="00A87D75">
        <w:rPr>
          <w:color w:val="222222"/>
        </w:rPr>
        <w:t>g) stosuje zasady unieruchamiania doraźnego kości i stawów,</w:t>
      </w:r>
    </w:p>
    <w:p w:rsidR="001A2B9E" w:rsidRPr="00A87D75" w:rsidRDefault="001A2B9E" w:rsidP="001A2B9E">
      <w:pPr>
        <w:pStyle w:val="p3"/>
        <w:shd w:val="clear" w:color="auto" w:fill="FFFFFF"/>
        <w:spacing w:before="0" w:beforeAutospacing="0" w:after="300" w:afterAutospacing="0"/>
        <w:jc w:val="both"/>
        <w:rPr>
          <w:color w:val="222222"/>
        </w:rPr>
      </w:pPr>
      <w:r w:rsidRPr="00A87D75">
        <w:rPr>
          <w:color w:val="222222"/>
        </w:rPr>
        <w:t>h) wymienia przykłady zapobiegania urazom w sporcie, w domu, w pracy;</w:t>
      </w:r>
    </w:p>
    <w:p w:rsidR="001A2B9E" w:rsidRPr="00A87D75" w:rsidRDefault="001A2B9E" w:rsidP="001A2B9E">
      <w:pPr>
        <w:pStyle w:val="p2"/>
        <w:shd w:val="clear" w:color="auto" w:fill="FFFFFF"/>
        <w:spacing w:before="0" w:beforeAutospacing="0" w:after="300" w:afterAutospacing="0"/>
        <w:jc w:val="both"/>
        <w:rPr>
          <w:color w:val="222222"/>
        </w:rPr>
      </w:pPr>
      <w:r w:rsidRPr="00A87D75">
        <w:rPr>
          <w:color w:val="222222"/>
        </w:rPr>
        <w:t>14) rozumie, na czym polega udzielanie pierwszej pomocy w oparzeniach:</w:t>
      </w:r>
    </w:p>
    <w:p w:rsidR="001A2B9E" w:rsidRPr="00A87D75" w:rsidRDefault="001A2B9E" w:rsidP="001A2B9E">
      <w:pPr>
        <w:pStyle w:val="p3"/>
        <w:shd w:val="clear" w:color="auto" w:fill="FFFFFF"/>
        <w:spacing w:before="0" w:beforeAutospacing="0" w:after="300" w:afterAutospacing="0"/>
        <w:jc w:val="both"/>
        <w:rPr>
          <w:color w:val="222222"/>
        </w:rPr>
      </w:pPr>
      <w:r w:rsidRPr="00A87D75">
        <w:rPr>
          <w:color w:val="222222"/>
        </w:rPr>
        <w:t>a) wyjaśnia pojęcie „oparzenie”,</w:t>
      </w:r>
    </w:p>
    <w:p w:rsidR="001A2B9E" w:rsidRPr="00A87D75" w:rsidRDefault="001A2B9E" w:rsidP="001A2B9E">
      <w:pPr>
        <w:pStyle w:val="p3"/>
        <w:shd w:val="clear" w:color="auto" w:fill="FFFFFF"/>
        <w:spacing w:before="0" w:beforeAutospacing="0" w:after="300" w:afterAutospacing="0"/>
        <w:jc w:val="both"/>
        <w:rPr>
          <w:color w:val="222222"/>
        </w:rPr>
      </w:pPr>
      <w:r w:rsidRPr="00A87D75">
        <w:rPr>
          <w:color w:val="222222"/>
        </w:rPr>
        <w:t>b) omawia zasady postępowania w przypadku oparzenia termicznego,</w:t>
      </w:r>
    </w:p>
    <w:p w:rsidR="001A2B9E" w:rsidRPr="00A87D75" w:rsidRDefault="001A2B9E" w:rsidP="001A2B9E">
      <w:pPr>
        <w:pStyle w:val="p3"/>
        <w:shd w:val="clear" w:color="auto" w:fill="FFFFFF"/>
        <w:spacing w:before="0" w:beforeAutospacing="0" w:after="300" w:afterAutospacing="0"/>
        <w:jc w:val="both"/>
        <w:rPr>
          <w:color w:val="222222"/>
        </w:rPr>
      </w:pPr>
      <w:r w:rsidRPr="00A87D75">
        <w:rPr>
          <w:color w:val="222222"/>
        </w:rPr>
        <w:t>c) demonstruje metodę chłodzenia w przypadku oparzenia kończyny,</w:t>
      </w:r>
    </w:p>
    <w:p w:rsidR="001A2B9E" w:rsidRPr="00A87D75" w:rsidRDefault="001A2B9E" w:rsidP="001A2B9E">
      <w:pPr>
        <w:pStyle w:val="p3"/>
        <w:shd w:val="clear" w:color="auto" w:fill="FFFFFF"/>
        <w:spacing w:before="0" w:beforeAutospacing="0" w:after="300" w:afterAutospacing="0"/>
        <w:jc w:val="both"/>
        <w:rPr>
          <w:color w:val="222222"/>
        </w:rPr>
      </w:pPr>
      <w:r w:rsidRPr="00A87D75">
        <w:rPr>
          <w:color w:val="222222"/>
        </w:rPr>
        <w:t>d) wymienia przykłady zapobiegania oparzeniom, ze szczególnym uwzględnieniem środowiska domowego i małych dzieci.</w:t>
      </w:r>
    </w:p>
    <w:p w:rsidR="005741AE" w:rsidRPr="00A87D75" w:rsidRDefault="001A2B9E" w:rsidP="001A2B9E">
      <w:pPr>
        <w:pStyle w:val="p1"/>
        <w:shd w:val="clear" w:color="auto" w:fill="FFFFFF"/>
        <w:spacing w:before="0" w:beforeAutospacing="0" w:after="300" w:afterAutospacing="0"/>
        <w:jc w:val="both"/>
        <w:rPr>
          <w:b/>
          <w:color w:val="222222"/>
        </w:rPr>
      </w:pPr>
      <w:r w:rsidRPr="00A87D75">
        <w:rPr>
          <w:b/>
          <w:color w:val="222222"/>
        </w:rPr>
        <w:t xml:space="preserve">IV. </w:t>
      </w:r>
      <w:r w:rsidR="005741AE" w:rsidRPr="00A87D75">
        <w:rPr>
          <w:b/>
          <w:color w:val="222222"/>
        </w:rPr>
        <w:t>Terenoznawstwo</w:t>
      </w:r>
      <w:r w:rsidR="00AD0F8C" w:rsidRPr="00A87D75">
        <w:rPr>
          <w:b/>
          <w:color w:val="222222"/>
        </w:rPr>
        <w:t>- kształtowanie postaw obronnych</w:t>
      </w:r>
    </w:p>
    <w:p w:rsidR="001A2B9E" w:rsidRDefault="001A2B9E" w:rsidP="003635CA">
      <w:pPr>
        <w:pStyle w:val="p1"/>
        <w:shd w:val="clear" w:color="auto" w:fill="FFFFFF"/>
        <w:spacing w:before="0" w:beforeAutospacing="0" w:after="300" w:afterAutospacing="0"/>
        <w:jc w:val="both"/>
        <w:rPr>
          <w:color w:val="222222"/>
        </w:rPr>
      </w:pPr>
      <w:r w:rsidRPr="003635CA">
        <w:rPr>
          <w:color w:val="222222"/>
        </w:rPr>
        <w:t>Uczeń:</w:t>
      </w:r>
    </w:p>
    <w:p w:rsidR="003635CA" w:rsidRPr="00A87D75" w:rsidRDefault="003635CA" w:rsidP="00A87D75">
      <w:pPr>
        <w:pStyle w:val="p1"/>
        <w:numPr>
          <w:ilvl w:val="0"/>
          <w:numId w:val="3"/>
        </w:numPr>
        <w:shd w:val="clear" w:color="auto" w:fill="FFFFFF"/>
        <w:spacing w:before="0" w:beforeAutospacing="0" w:after="300" w:afterAutospacing="0"/>
        <w:jc w:val="both"/>
        <w:rPr>
          <w:color w:val="222222"/>
        </w:rPr>
      </w:pPr>
      <w:r w:rsidRPr="00A87D75">
        <w:rPr>
          <w:bCs/>
        </w:rPr>
        <w:t>orientuje się w terenie według:</w:t>
      </w:r>
    </w:p>
    <w:p w:rsidR="00A87D75" w:rsidRPr="00A87D75" w:rsidRDefault="003635CA" w:rsidP="00A87D75">
      <w:pPr>
        <w:pStyle w:val="p1"/>
        <w:numPr>
          <w:ilvl w:val="0"/>
          <w:numId w:val="4"/>
        </w:numPr>
        <w:shd w:val="clear" w:color="auto" w:fill="FFFFFF"/>
        <w:spacing w:before="0" w:beforeAutospacing="0" w:after="300" w:afterAutospacing="0"/>
        <w:rPr>
          <w:color w:val="222222"/>
        </w:rPr>
      </w:pPr>
      <w:r w:rsidRPr="00A87D75">
        <w:rPr>
          <w:bCs/>
        </w:rPr>
        <w:t>położen</w:t>
      </w:r>
      <w:r w:rsidR="00A87D75">
        <w:rPr>
          <w:bCs/>
        </w:rPr>
        <w:t xml:space="preserve">ia Słońca, Gwiazdy Polarnej, </w:t>
      </w:r>
      <w:r w:rsidRPr="00A87D75">
        <w:rPr>
          <w:bCs/>
        </w:rPr>
        <w:t>charakterystyc</w:t>
      </w:r>
      <w:r w:rsidR="00A87D75">
        <w:rPr>
          <w:bCs/>
        </w:rPr>
        <w:t xml:space="preserve">znych przedmiotów terenowych </w:t>
      </w:r>
      <w:r w:rsidRPr="00A87D75">
        <w:rPr>
          <w:bCs/>
        </w:rPr>
        <w:t>(natura/ budowle)</w:t>
      </w:r>
    </w:p>
    <w:p w:rsidR="003635CA" w:rsidRPr="00A87D75" w:rsidRDefault="003635CA" w:rsidP="00A87D75">
      <w:pPr>
        <w:pStyle w:val="p1"/>
        <w:numPr>
          <w:ilvl w:val="0"/>
          <w:numId w:val="4"/>
        </w:numPr>
        <w:shd w:val="clear" w:color="auto" w:fill="FFFFFF"/>
        <w:spacing w:before="0" w:beforeAutospacing="0" w:after="300" w:afterAutospacing="0"/>
        <w:rPr>
          <w:color w:val="222222"/>
        </w:rPr>
      </w:pPr>
      <w:r w:rsidRPr="00A87D75">
        <w:rPr>
          <w:bCs/>
        </w:rPr>
        <w:t>określa przybliżoną odległość przebytej drogi</w:t>
      </w:r>
      <w:r w:rsidRPr="00A87D75">
        <w:rPr>
          <w:bCs/>
        </w:rPr>
        <w:br/>
        <w:t xml:space="preserve">   na podstawie parokroków lub upływającego </w:t>
      </w:r>
      <w:r w:rsidRPr="00A87D75">
        <w:rPr>
          <w:bCs/>
        </w:rPr>
        <w:br/>
        <w:t xml:space="preserve">   czasu marszu</w:t>
      </w:r>
    </w:p>
    <w:p w:rsidR="00A87D75" w:rsidRPr="00A87D75" w:rsidRDefault="003635CA" w:rsidP="003635CA">
      <w:pPr>
        <w:pStyle w:val="p1"/>
        <w:numPr>
          <w:ilvl w:val="0"/>
          <w:numId w:val="4"/>
        </w:numPr>
        <w:shd w:val="clear" w:color="auto" w:fill="FFFFFF"/>
        <w:spacing w:before="0" w:beforeAutospacing="0" w:after="300" w:afterAutospacing="0"/>
        <w:rPr>
          <w:color w:val="222222"/>
        </w:rPr>
      </w:pPr>
      <w:r w:rsidRPr="00A87D75">
        <w:rPr>
          <w:bCs/>
        </w:rPr>
        <w:t xml:space="preserve">wyznacza kierunki stron świata przy pomocy </w:t>
      </w:r>
      <w:r w:rsidRPr="00A87D75">
        <w:rPr>
          <w:bCs/>
        </w:rPr>
        <w:br/>
        <w:t xml:space="preserve">  kompasu/ busoli</w:t>
      </w:r>
    </w:p>
    <w:p w:rsidR="00A87D75" w:rsidRPr="00A87D75" w:rsidRDefault="003635CA" w:rsidP="003635CA">
      <w:pPr>
        <w:pStyle w:val="p1"/>
        <w:numPr>
          <w:ilvl w:val="0"/>
          <w:numId w:val="4"/>
        </w:numPr>
        <w:shd w:val="clear" w:color="auto" w:fill="FFFFFF"/>
        <w:spacing w:before="0" w:beforeAutospacing="0" w:after="300" w:afterAutospacing="0"/>
        <w:rPr>
          <w:color w:val="222222"/>
        </w:rPr>
      </w:pPr>
      <w:r w:rsidRPr="00A87D75">
        <w:rPr>
          <w:bCs/>
        </w:rPr>
        <w:t>wyznacza kierunki stron świata przy pomocy GPS</w:t>
      </w:r>
    </w:p>
    <w:p w:rsidR="003635CA" w:rsidRPr="00A87D75" w:rsidRDefault="003635CA" w:rsidP="003635CA">
      <w:pPr>
        <w:pStyle w:val="p1"/>
        <w:numPr>
          <w:ilvl w:val="0"/>
          <w:numId w:val="4"/>
        </w:numPr>
        <w:shd w:val="clear" w:color="auto" w:fill="FFFFFF"/>
        <w:spacing w:before="0" w:beforeAutospacing="0" w:after="300" w:afterAutospacing="0"/>
        <w:rPr>
          <w:color w:val="222222"/>
        </w:rPr>
      </w:pPr>
      <w:r w:rsidRPr="00A87D75">
        <w:rPr>
          <w:bCs/>
        </w:rPr>
        <w:t xml:space="preserve"> umie zorientować mapę i wskazać na niej własne </w:t>
      </w:r>
      <w:r w:rsidRPr="00A87D75">
        <w:rPr>
          <w:bCs/>
        </w:rPr>
        <w:br/>
        <w:t xml:space="preserve">  miejsce stania</w:t>
      </w:r>
    </w:p>
    <w:p w:rsidR="003635CA" w:rsidRPr="00A87D75" w:rsidRDefault="003635CA" w:rsidP="00A87D75">
      <w:pPr>
        <w:pStyle w:val="p1"/>
        <w:numPr>
          <w:ilvl w:val="0"/>
          <w:numId w:val="4"/>
        </w:numPr>
        <w:shd w:val="clear" w:color="auto" w:fill="FFFFFF"/>
        <w:spacing w:before="0" w:beforeAutospacing="0" w:after="300" w:afterAutospacing="0"/>
        <w:rPr>
          <w:color w:val="222222"/>
        </w:rPr>
      </w:pPr>
      <w:r w:rsidRPr="00A87D75">
        <w:rPr>
          <w:bCs/>
        </w:rPr>
        <w:t xml:space="preserve"> umie zaplanować i obliczyć drogę marszu (czas, </w:t>
      </w:r>
      <w:r w:rsidRPr="00A87D75">
        <w:rPr>
          <w:bCs/>
        </w:rPr>
        <w:br/>
        <w:t xml:space="preserve">  odległość)</w:t>
      </w:r>
    </w:p>
    <w:p w:rsidR="003635CA" w:rsidRPr="003635CA" w:rsidRDefault="003635CA" w:rsidP="003635CA">
      <w:pPr>
        <w:pStyle w:val="l"/>
        <w:shd w:val="clear" w:color="auto" w:fill="FFFFFF"/>
        <w:spacing w:before="0" w:beforeAutospacing="0" w:after="0" w:afterAutospacing="0"/>
        <w:rPr>
          <w:bCs/>
        </w:rPr>
      </w:pPr>
    </w:p>
    <w:p w:rsidR="003635CA" w:rsidRDefault="00A87D75" w:rsidP="00A87D75">
      <w:pPr>
        <w:pStyle w:val="l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bCs/>
        </w:rPr>
      </w:pPr>
      <w:proofErr w:type="spellStart"/>
      <w:r>
        <w:rPr>
          <w:bCs/>
        </w:rPr>
        <w:t>c</w:t>
      </w:r>
      <w:r w:rsidR="00783B2F" w:rsidRPr="00A87D75">
        <w:rPr>
          <w:bCs/>
        </w:rPr>
        <w:t>yberbezpieczeństwo</w:t>
      </w:r>
      <w:proofErr w:type="spellEnd"/>
      <w:r w:rsidR="00783B2F" w:rsidRPr="00A87D75">
        <w:rPr>
          <w:bCs/>
        </w:rPr>
        <w:t xml:space="preserve"> w wymiarze wojskowym</w:t>
      </w:r>
    </w:p>
    <w:p w:rsidR="00A87D75" w:rsidRDefault="00A87D75" w:rsidP="00A87D75">
      <w:pPr>
        <w:pStyle w:val="l"/>
        <w:shd w:val="clear" w:color="auto" w:fill="FFFFFF"/>
        <w:spacing w:before="0" w:beforeAutospacing="0" w:after="0" w:afterAutospacing="0"/>
        <w:ind w:left="720"/>
        <w:jc w:val="both"/>
        <w:rPr>
          <w:bCs/>
        </w:rPr>
      </w:pPr>
      <w:r>
        <w:rPr>
          <w:bCs/>
        </w:rPr>
        <w:t>uczeń:</w:t>
      </w:r>
    </w:p>
    <w:p w:rsidR="00A87D75" w:rsidRDefault="000357A9" w:rsidP="00A87D75">
      <w:pPr>
        <w:pStyle w:val="l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714" w:hanging="357"/>
        <w:rPr>
          <w:bCs/>
        </w:rPr>
      </w:pPr>
      <w:r w:rsidRPr="00A87D75">
        <w:rPr>
          <w:bCs/>
        </w:rPr>
        <w:t xml:space="preserve">wyjaśnia znaczenie pojęcia </w:t>
      </w:r>
      <w:proofErr w:type="spellStart"/>
      <w:r w:rsidR="00A87D75">
        <w:rPr>
          <w:bCs/>
        </w:rPr>
        <w:t>cyberbezpieczeństwo</w:t>
      </w:r>
      <w:proofErr w:type="spellEnd"/>
    </w:p>
    <w:p w:rsidR="00A87D75" w:rsidRDefault="000357A9" w:rsidP="00A87D75">
      <w:pPr>
        <w:pStyle w:val="l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714" w:hanging="357"/>
        <w:rPr>
          <w:bCs/>
        </w:rPr>
      </w:pPr>
      <w:r w:rsidRPr="00A87D75">
        <w:rPr>
          <w:bCs/>
        </w:rPr>
        <w:t xml:space="preserve">opisuje miejsce </w:t>
      </w:r>
      <w:proofErr w:type="spellStart"/>
      <w:r w:rsidRPr="00A87D75">
        <w:rPr>
          <w:bCs/>
        </w:rPr>
        <w:t>cyberbezpieczeństwa</w:t>
      </w:r>
      <w:proofErr w:type="spellEnd"/>
      <w:r w:rsidRPr="00A87D75">
        <w:rPr>
          <w:bCs/>
        </w:rPr>
        <w:t xml:space="preserve"> w systemie </w:t>
      </w:r>
      <w:r w:rsidRPr="00A87D75">
        <w:rPr>
          <w:bCs/>
        </w:rPr>
        <w:br/>
        <w:t xml:space="preserve">  bezpieczeństwa państwa </w:t>
      </w:r>
    </w:p>
    <w:p w:rsidR="00A87D75" w:rsidRDefault="000357A9" w:rsidP="00A87D75">
      <w:pPr>
        <w:pStyle w:val="l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714" w:hanging="357"/>
        <w:rPr>
          <w:bCs/>
        </w:rPr>
      </w:pPr>
      <w:r w:rsidRPr="00A87D75">
        <w:rPr>
          <w:bCs/>
        </w:rPr>
        <w:t xml:space="preserve">wymienia główne zagrożenia dla </w:t>
      </w:r>
      <w:r w:rsidRPr="00A87D75">
        <w:rPr>
          <w:bCs/>
        </w:rPr>
        <w:br/>
        <w:t xml:space="preserve">   </w:t>
      </w:r>
      <w:proofErr w:type="spellStart"/>
      <w:r w:rsidR="00A87D75">
        <w:rPr>
          <w:bCs/>
        </w:rPr>
        <w:t>cyberbezpieczeństwo</w:t>
      </w:r>
      <w:proofErr w:type="spellEnd"/>
    </w:p>
    <w:p w:rsidR="000357A9" w:rsidRDefault="000357A9" w:rsidP="00A87D75">
      <w:pPr>
        <w:pStyle w:val="l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714" w:hanging="357"/>
        <w:rPr>
          <w:bCs/>
        </w:rPr>
      </w:pPr>
      <w:r w:rsidRPr="00A87D75">
        <w:rPr>
          <w:bCs/>
        </w:rPr>
        <w:t>proponuje efektywne spo</w:t>
      </w:r>
      <w:r w:rsidR="00A87D75">
        <w:rPr>
          <w:bCs/>
        </w:rPr>
        <w:t xml:space="preserve">soby zapobiegania atakom </w:t>
      </w:r>
      <w:r w:rsidR="00A87D75">
        <w:rPr>
          <w:bCs/>
        </w:rPr>
        <w:br/>
        <w:t xml:space="preserve">  na </w:t>
      </w:r>
      <w:proofErr w:type="spellStart"/>
      <w:r w:rsidR="00A87D75">
        <w:rPr>
          <w:bCs/>
        </w:rPr>
        <w:t>c</w:t>
      </w:r>
      <w:r w:rsidRPr="00A87D75">
        <w:rPr>
          <w:bCs/>
        </w:rPr>
        <w:t>yberbezpieczeństwo</w:t>
      </w:r>
      <w:proofErr w:type="spellEnd"/>
      <w:r w:rsidRPr="00A87D75">
        <w:rPr>
          <w:bCs/>
        </w:rPr>
        <w:t xml:space="preserve"> i minimalizacji </w:t>
      </w:r>
      <w:r w:rsidRPr="00A87D75">
        <w:rPr>
          <w:bCs/>
        </w:rPr>
        <w:br/>
        <w:t xml:space="preserve">  ich skutków</w:t>
      </w:r>
    </w:p>
    <w:p w:rsidR="00A87D75" w:rsidRDefault="000357A9" w:rsidP="00A87D75">
      <w:pPr>
        <w:pStyle w:val="l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714" w:hanging="357"/>
        <w:rPr>
          <w:bCs/>
        </w:rPr>
      </w:pPr>
      <w:r w:rsidRPr="00A87D75">
        <w:rPr>
          <w:bCs/>
        </w:rPr>
        <w:t xml:space="preserve"> opisuje zadania Wojsk Obrony Cyberprzestrzeni</w:t>
      </w:r>
    </w:p>
    <w:p w:rsidR="00783B2F" w:rsidRPr="00A87D75" w:rsidRDefault="000357A9" w:rsidP="00A87D75">
      <w:pPr>
        <w:pStyle w:val="l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714" w:hanging="357"/>
        <w:rPr>
          <w:bCs/>
        </w:rPr>
      </w:pPr>
      <w:r w:rsidRPr="00A87D75">
        <w:rPr>
          <w:bCs/>
        </w:rPr>
        <w:t xml:space="preserve"> opisuje przykłady ataków na </w:t>
      </w:r>
      <w:proofErr w:type="spellStart"/>
      <w:r w:rsidR="00A87D75">
        <w:rPr>
          <w:bCs/>
        </w:rPr>
        <w:t>c</w:t>
      </w:r>
      <w:r w:rsidRPr="00A87D75">
        <w:rPr>
          <w:bCs/>
        </w:rPr>
        <w:t>yberbezpieczeństwo</w:t>
      </w:r>
      <w:proofErr w:type="spellEnd"/>
    </w:p>
    <w:p w:rsidR="000357A9" w:rsidRDefault="000357A9" w:rsidP="000357A9">
      <w:pPr>
        <w:pStyle w:val="l"/>
        <w:shd w:val="clear" w:color="auto" w:fill="FFFFFF"/>
        <w:spacing w:before="0" w:beforeAutospacing="0" w:after="0" w:afterAutospacing="0"/>
        <w:rPr>
          <w:bCs/>
          <w:sz w:val="20"/>
          <w:szCs w:val="20"/>
        </w:rPr>
      </w:pPr>
    </w:p>
    <w:p w:rsidR="000357A9" w:rsidRPr="00A87D75" w:rsidRDefault="000F5FD3" w:rsidP="00A87D75">
      <w:pPr>
        <w:pStyle w:val="l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Cs/>
        </w:rPr>
      </w:pPr>
      <w:r w:rsidRPr="00A87D75">
        <w:rPr>
          <w:bCs/>
        </w:rPr>
        <w:t>Przygotowanie do szkolenia strzeleckiego</w:t>
      </w:r>
    </w:p>
    <w:p w:rsidR="000F5FD3" w:rsidRPr="00A87D75" w:rsidRDefault="000F5FD3" w:rsidP="00A87D75">
      <w:pPr>
        <w:pStyle w:val="l"/>
        <w:shd w:val="clear" w:color="auto" w:fill="FFFFFF"/>
        <w:spacing w:before="0" w:beforeAutospacing="0" w:after="0" w:afterAutospacing="0"/>
        <w:rPr>
          <w:b/>
          <w:bCs/>
        </w:rPr>
      </w:pPr>
    </w:p>
    <w:p w:rsidR="0022647C" w:rsidRDefault="0022647C" w:rsidP="00BA28B7">
      <w:pPr>
        <w:pStyle w:val="Akapitzlist"/>
        <w:numPr>
          <w:ilvl w:val="0"/>
          <w:numId w:val="6"/>
        </w:numPr>
        <w:spacing w:line="360" w:lineRule="auto"/>
        <w:ind w:hanging="357"/>
        <w:rPr>
          <w:rFonts w:ascii="Times New Roman" w:hAnsi="Times New Roman" w:cs="Times New Roman"/>
          <w:bCs/>
        </w:rPr>
      </w:pPr>
      <w:r w:rsidRPr="00A87D75">
        <w:rPr>
          <w:rFonts w:ascii="Times New Roman" w:hAnsi="Times New Roman" w:cs="Times New Roman"/>
          <w:bCs/>
        </w:rPr>
        <w:t>zasada BLOS (broń/ lufa/ otoczenie/ spust)</w:t>
      </w:r>
    </w:p>
    <w:p w:rsidR="0022647C" w:rsidRDefault="0022647C" w:rsidP="00BA28B7">
      <w:pPr>
        <w:pStyle w:val="Akapitzlist"/>
        <w:numPr>
          <w:ilvl w:val="0"/>
          <w:numId w:val="6"/>
        </w:numPr>
        <w:spacing w:line="360" w:lineRule="auto"/>
        <w:ind w:hanging="357"/>
        <w:rPr>
          <w:rFonts w:ascii="Times New Roman" w:hAnsi="Times New Roman" w:cs="Times New Roman"/>
          <w:bCs/>
        </w:rPr>
      </w:pPr>
      <w:r w:rsidRPr="00A87D75">
        <w:rPr>
          <w:rFonts w:ascii="Times New Roman" w:hAnsi="Times New Roman" w:cs="Times New Roman"/>
          <w:bCs/>
        </w:rPr>
        <w:t xml:space="preserve">wylicza zasady bezpiecznego posługiwania </w:t>
      </w:r>
      <w:r w:rsidRPr="00A87D75">
        <w:rPr>
          <w:rFonts w:ascii="Times New Roman" w:hAnsi="Times New Roman" w:cs="Times New Roman"/>
          <w:bCs/>
        </w:rPr>
        <w:br/>
        <w:t xml:space="preserve">  się bronią strzelecką (odpięcie magazynka, </w:t>
      </w:r>
      <w:r w:rsidRPr="00A87D75">
        <w:rPr>
          <w:rFonts w:ascii="Times New Roman" w:hAnsi="Times New Roman" w:cs="Times New Roman"/>
          <w:bCs/>
        </w:rPr>
        <w:br/>
        <w:t xml:space="preserve">  brak kontaktu ze spustem, przeładowanie, lufa </w:t>
      </w:r>
      <w:r w:rsidRPr="00A87D75">
        <w:rPr>
          <w:rFonts w:ascii="Times New Roman" w:hAnsi="Times New Roman" w:cs="Times New Roman"/>
          <w:bCs/>
        </w:rPr>
        <w:br/>
        <w:t xml:space="preserve">  skierowana w bezpieczne miejsce, strzał kontrolny, </w:t>
      </w:r>
      <w:r w:rsidRPr="00A87D75">
        <w:rPr>
          <w:rFonts w:ascii="Times New Roman" w:hAnsi="Times New Roman" w:cs="Times New Roman"/>
          <w:bCs/>
        </w:rPr>
        <w:br/>
        <w:t xml:space="preserve">  wskaźnik bezpieczeństwa, pudełko – futerał</w:t>
      </w:r>
      <w:r w:rsidRPr="00A87D75">
        <w:rPr>
          <w:rFonts w:ascii="Times New Roman" w:hAnsi="Times New Roman" w:cs="Times New Roman"/>
          <w:bCs/>
        </w:rPr>
        <w:br/>
        <w:t xml:space="preserve">  transportowy lub kabura)</w:t>
      </w:r>
    </w:p>
    <w:p w:rsidR="00A87D75" w:rsidRDefault="0022647C" w:rsidP="00BA28B7">
      <w:pPr>
        <w:pStyle w:val="Akapitzlist"/>
        <w:numPr>
          <w:ilvl w:val="0"/>
          <w:numId w:val="6"/>
        </w:numPr>
        <w:spacing w:line="360" w:lineRule="auto"/>
        <w:ind w:hanging="357"/>
        <w:rPr>
          <w:rFonts w:ascii="Times New Roman" w:hAnsi="Times New Roman" w:cs="Times New Roman"/>
          <w:bCs/>
        </w:rPr>
      </w:pPr>
      <w:r w:rsidRPr="00A87D75">
        <w:rPr>
          <w:rFonts w:ascii="Times New Roman" w:hAnsi="Times New Roman" w:cs="Times New Roman"/>
          <w:bCs/>
        </w:rPr>
        <w:t xml:space="preserve"> rozumie zasady efektywnego posługiwania się </w:t>
      </w:r>
      <w:r w:rsidRPr="00A87D75">
        <w:rPr>
          <w:rFonts w:ascii="Times New Roman" w:hAnsi="Times New Roman" w:cs="Times New Roman"/>
          <w:bCs/>
        </w:rPr>
        <w:br/>
        <w:t xml:space="preserve">  bronią strzelecką</w:t>
      </w:r>
    </w:p>
    <w:p w:rsidR="0022647C" w:rsidRDefault="0022647C" w:rsidP="00BA28B7">
      <w:pPr>
        <w:pStyle w:val="Akapitzlist"/>
        <w:numPr>
          <w:ilvl w:val="0"/>
          <w:numId w:val="6"/>
        </w:numPr>
        <w:spacing w:line="360" w:lineRule="auto"/>
        <w:ind w:hanging="357"/>
        <w:rPr>
          <w:rFonts w:ascii="Times New Roman" w:hAnsi="Times New Roman" w:cs="Times New Roman"/>
          <w:bCs/>
        </w:rPr>
      </w:pPr>
      <w:r w:rsidRPr="00A87D75">
        <w:rPr>
          <w:rFonts w:ascii="Times New Roman" w:hAnsi="Times New Roman" w:cs="Times New Roman"/>
          <w:bCs/>
        </w:rPr>
        <w:t>identyfikuje podstawowe części składowe broni:</w:t>
      </w:r>
      <w:r w:rsidRPr="00A87D75">
        <w:rPr>
          <w:rFonts w:ascii="Times New Roman" w:hAnsi="Times New Roman" w:cs="Times New Roman"/>
          <w:bCs/>
        </w:rPr>
        <w:br/>
        <w:t>• krótkiej – pistolet/ rewolwer</w:t>
      </w:r>
      <w:r w:rsidRPr="00A87D75">
        <w:rPr>
          <w:rFonts w:ascii="Times New Roman" w:hAnsi="Times New Roman" w:cs="Times New Roman"/>
          <w:bCs/>
        </w:rPr>
        <w:br/>
        <w:t>• długiej - karabin</w:t>
      </w:r>
      <w:r w:rsidRPr="00A87D75">
        <w:rPr>
          <w:rFonts w:ascii="Times New Roman" w:hAnsi="Times New Roman" w:cs="Times New Roman"/>
          <w:bCs/>
        </w:rPr>
        <w:br/>
        <w:t xml:space="preserve">• śrutowej – strzelba </w:t>
      </w:r>
    </w:p>
    <w:p w:rsidR="0022647C" w:rsidRDefault="0022647C" w:rsidP="00BA28B7">
      <w:pPr>
        <w:pStyle w:val="Akapitzlist"/>
        <w:numPr>
          <w:ilvl w:val="0"/>
          <w:numId w:val="6"/>
        </w:numPr>
        <w:spacing w:line="360" w:lineRule="auto"/>
        <w:ind w:hanging="357"/>
        <w:rPr>
          <w:rFonts w:ascii="Times New Roman" w:hAnsi="Times New Roman" w:cs="Times New Roman"/>
          <w:bCs/>
        </w:rPr>
      </w:pPr>
      <w:r w:rsidRPr="00A87D75">
        <w:rPr>
          <w:rFonts w:ascii="Times New Roman" w:hAnsi="Times New Roman" w:cs="Times New Roman"/>
          <w:bCs/>
        </w:rPr>
        <w:t xml:space="preserve">opisuje ułożenie ciała w podstawowych postawach </w:t>
      </w:r>
      <w:r w:rsidRPr="00A87D75">
        <w:rPr>
          <w:rFonts w:ascii="Times New Roman" w:hAnsi="Times New Roman" w:cs="Times New Roman"/>
          <w:bCs/>
        </w:rPr>
        <w:br/>
        <w:t xml:space="preserve">   strzeleckich (zależnie od dyscypliny i konkurencji)</w:t>
      </w:r>
    </w:p>
    <w:p w:rsidR="0022647C" w:rsidRDefault="0022647C" w:rsidP="00BA28B7">
      <w:pPr>
        <w:pStyle w:val="Akapitzlist"/>
        <w:numPr>
          <w:ilvl w:val="0"/>
          <w:numId w:val="6"/>
        </w:numPr>
        <w:spacing w:line="360" w:lineRule="auto"/>
        <w:ind w:hanging="357"/>
        <w:rPr>
          <w:rFonts w:ascii="Times New Roman" w:hAnsi="Times New Roman" w:cs="Times New Roman"/>
          <w:bCs/>
        </w:rPr>
      </w:pPr>
      <w:r w:rsidRPr="00A87D75">
        <w:rPr>
          <w:rFonts w:ascii="Times New Roman" w:hAnsi="Times New Roman" w:cs="Times New Roman"/>
          <w:bCs/>
        </w:rPr>
        <w:t>opisuje zasady zgrywania podstawowych rodzajów</w:t>
      </w:r>
      <w:r w:rsidRPr="00A87D75">
        <w:rPr>
          <w:rFonts w:ascii="Times New Roman" w:hAnsi="Times New Roman" w:cs="Times New Roman"/>
          <w:bCs/>
        </w:rPr>
        <w:br/>
        <w:t xml:space="preserve">   przyrządów celowniczych (otwarte, zamknięte, </w:t>
      </w:r>
      <w:r w:rsidRPr="00A87D75">
        <w:rPr>
          <w:rFonts w:ascii="Times New Roman" w:hAnsi="Times New Roman" w:cs="Times New Roman"/>
          <w:bCs/>
        </w:rPr>
        <w:br/>
        <w:t xml:space="preserve">   optyczne) </w:t>
      </w:r>
    </w:p>
    <w:p w:rsidR="000F5FD3" w:rsidRPr="00BA28B7" w:rsidRDefault="0022647C" w:rsidP="00BA28B7">
      <w:pPr>
        <w:pStyle w:val="Akapitzlist"/>
        <w:numPr>
          <w:ilvl w:val="0"/>
          <w:numId w:val="6"/>
        </w:numPr>
        <w:spacing w:line="360" w:lineRule="auto"/>
        <w:ind w:hanging="357"/>
        <w:rPr>
          <w:rFonts w:ascii="Times New Roman" w:hAnsi="Times New Roman" w:cs="Times New Roman"/>
          <w:bCs/>
        </w:rPr>
      </w:pPr>
      <w:r w:rsidRPr="00BA28B7">
        <w:rPr>
          <w:rFonts w:ascii="Times New Roman" w:hAnsi="Times New Roman" w:cs="Times New Roman"/>
          <w:bCs/>
        </w:rPr>
        <w:t xml:space="preserve">prawidłowo składa się do strzału, reguluje oddech </w:t>
      </w:r>
      <w:r w:rsidRPr="00BA28B7">
        <w:rPr>
          <w:rFonts w:ascii="Times New Roman" w:hAnsi="Times New Roman" w:cs="Times New Roman"/>
          <w:bCs/>
        </w:rPr>
        <w:br/>
        <w:t xml:space="preserve">  i ściąga język spustowy</w:t>
      </w:r>
    </w:p>
    <w:p w:rsidR="0022647C" w:rsidRDefault="0022647C" w:rsidP="0022647C">
      <w:pPr>
        <w:pStyle w:val="l"/>
        <w:shd w:val="clear" w:color="auto" w:fill="FFFFFF"/>
        <w:spacing w:before="0" w:beforeAutospacing="0" w:after="0" w:afterAutospacing="0"/>
        <w:rPr>
          <w:bCs/>
          <w:sz w:val="20"/>
          <w:szCs w:val="20"/>
        </w:rPr>
      </w:pPr>
    </w:p>
    <w:p w:rsidR="00934F4B" w:rsidRDefault="00934F4B" w:rsidP="00BA28B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Cs/>
        </w:rPr>
      </w:pPr>
      <w:r w:rsidRPr="00BA28B7">
        <w:rPr>
          <w:rFonts w:ascii="Times New Roman" w:hAnsi="Times New Roman" w:cs="Times New Roman"/>
          <w:bCs/>
        </w:rPr>
        <w:t>Powtórzenie materiału z zakresu kształtowania postaw obronnych</w:t>
      </w:r>
    </w:p>
    <w:p w:rsidR="00BA28B7" w:rsidRPr="00BA28B7" w:rsidRDefault="005A787B" w:rsidP="00BA28B7">
      <w:pPr>
        <w:pStyle w:val="Akapitzlis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Uczeń:</w:t>
      </w:r>
    </w:p>
    <w:p w:rsidR="004E057C" w:rsidRPr="00BA28B7" w:rsidRDefault="004E057C" w:rsidP="00BA28B7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Cs/>
        </w:rPr>
      </w:pPr>
      <w:r w:rsidRPr="00BA28B7">
        <w:rPr>
          <w:rFonts w:ascii="Times New Roman" w:hAnsi="Times New Roman" w:cs="Times New Roman"/>
          <w:bCs/>
        </w:rPr>
        <w:t>łączy logicznie poszczególne zagadnienia w ciąg przyczynowo-skutkowy</w:t>
      </w:r>
    </w:p>
    <w:p w:rsidR="004E057C" w:rsidRPr="00BA28B7" w:rsidRDefault="004E057C" w:rsidP="00BA28B7">
      <w:pPr>
        <w:pStyle w:val="Akapitzlist"/>
        <w:numPr>
          <w:ilvl w:val="0"/>
          <w:numId w:val="7"/>
        </w:numPr>
        <w:spacing w:line="360" w:lineRule="auto"/>
        <w:ind w:left="714" w:hanging="357"/>
        <w:rPr>
          <w:rFonts w:ascii="Times New Roman" w:hAnsi="Times New Roman" w:cs="Times New Roman"/>
          <w:bCs/>
        </w:rPr>
      </w:pPr>
      <w:r w:rsidRPr="00BA28B7">
        <w:rPr>
          <w:rFonts w:ascii="Times New Roman" w:hAnsi="Times New Roman" w:cs="Times New Roman"/>
          <w:bCs/>
        </w:rPr>
        <w:t>dostrzega słabe i mocne strony proponowanych rozwiązań</w:t>
      </w:r>
    </w:p>
    <w:p w:rsidR="004E057C" w:rsidRPr="00BA28B7" w:rsidRDefault="004E057C" w:rsidP="00BA28B7">
      <w:pPr>
        <w:pStyle w:val="Akapitzlist"/>
        <w:numPr>
          <w:ilvl w:val="0"/>
          <w:numId w:val="7"/>
        </w:numPr>
        <w:spacing w:line="360" w:lineRule="auto"/>
        <w:ind w:left="714" w:hanging="357"/>
        <w:rPr>
          <w:rFonts w:ascii="Times New Roman" w:hAnsi="Times New Roman" w:cs="Times New Roman"/>
          <w:bCs/>
        </w:rPr>
      </w:pPr>
      <w:r w:rsidRPr="00BA28B7">
        <w:rPr>
          <w:rFonts w:ascii="Times New Roman" w:hAnsi="Times New Roman" w:cs="Times New Roman"/>
          <w:bCs/>
        </w:rPr>
        <w:t>proponuje własne – alternatywne – rozwiązania</w:t>
      </w:r>
    </w:p>
    <w:p w:rsidR="004E057C" w:rsidRPr="00BA28B7" w:rsidRDefault="004E057C" w:rsidP="00BA28B7">
      <w:pPr>
        <w:pStyle w:val="Akapitzlist"/>
        <w:numPr>
          <w:ilvl w:val="0"/>
          <w:numId w:val="7"/>
        </w:numPr>
        <w:spacing w:line="360" w:lineRule="auto"/>
        <w:ind w:left="714" w:hanging="357"/>
        <w:rPr>
          <w:rFonts w:ascii="Times New Roman" w:hAnsi="Times New Roman" w:cs="Times New Roman"/>
          <w:bCs/>
        </w:rPr>
      </w:pPr>
      <w:r w:rsidRPr="00BA28B7">
        <w:rPr>
          <w:rFonts w:ascii="Times New Roman" w:hAnsi="Times New Roman" w:cs="Times New Roman"/>
          <w:bCs/>
        </w:rPr>
        <w:t>sprawnie operuje poznanym słownictwem</w:t>
      </w:r>
    </w:p>
    <w:p w:rsidR="004E057C" w:rsidRPr="00BA28B7" w:rsidRDefault="004E057C" w:rsidP="00BA28B7">
      <w:pPr>
        <w:pStyle w:val="Akapitzlist"/>
        <w:numPr>
          <w:ilvl w:val="0"/>
          <w:numId w:val="7"/>
        </w:numPr>
        <w:spacing w:line="360" w:lineRule="auto"/>
        <w:ind w:left="714" w:hanging="357"/>
        <w:rPr>
          <w:rFonts w:ascii="Times New Roman" w:hAnsi="Times New Roman" w:cs="Times New Roman"/>
          <w:bCs/>
        </w:rPr>
      </w:pPr>
      <w:r w:rsidRPr="00BA28B7">
        <w:rPr>
          <w:rFonts w:ascii="Times New Roman" w:hAnsi="Times New Roman" w:cs="Times New Roman"/>
          <w:bCs/>
        </w:rPr>
        <w:t>trafnie argumentuje</w:t>
      </w:r>
    </w:p>
    <w:p w:rsidR="004E057C" w:rsidRPr="00BA28B7" w:rsidRDefault="004E057C" w:rsidP="00BA28B7">
      <w:pPr>
        <w:pStyle w:val="Akapitzlist"/>
        <w:numPr>
          <w:ilvl w:val="0"/>
          <w:numId w:val="7"/>
        </w:numPr>
        <w:spacing w:line="360" w:lineRule="auto"/>
        <w:ind w:left="714" w:hanging="357"/>
        <w:rPr>
          <w:rFonts w:ascii="Times New Roman" w:hAnsi="Times New Roman" w:cs="Times New Roman"/>
          <w:bCs/>
        </w:rPr>
      </w:pPr>
      <w:r w:rsidRPr="00BA28B7">
        <w:rPr>
          <w:rFonts w:ascii="Times New Roman" w:hAnsi="Times New Roman" w:cs="Times New Roman"/>
          <w:bCs/>
        </w:rPr>
        <w:t xml:space="preserve">dysponuje wiedzą </w:t>
      </w:r>
      <w:proofErr w:type="spellStart"/>
      <w:r w:rsidRPr="00BA28B7">
        <w:rPr>
          <w:rFonts w:ascii="Times New Roman" w:hAnsi="Times New Roman" w:cs="Times New Roman"/>
          <w:bCs/>
        </w:rPr>
        <w:t>pozapodręcznikową</w:t>
      </w:r>
      <w:proofErr w:type="spellEnd"/>
    </w:p>
    <w:p w:rsidR="004E057C" w:rsidRPr="00BA28B7" w:rsidRDefault="004E057C" w:rsidP="00BA28B7">
      <w:pPr>
        <w:pStyle w:val="Akapitzlist"/>
        <w:numPr>
          <w:ilvl w:val="0"/>
          <w:numId w:val="7"/>
        </w:numPr>
        <w:spacing w:line="360" w:lineRule="auto"/>
        <w:ind w:left="714" w:hanging="357"/>
        <w:rPr>
          <w:rFonts w:ascii="Times New Roman" w:hAnsi="Times New Roman" w:cs="Times New Roman"/>
          <w:bCs/>
        </w:rPr>
      </w:pPr>
      <w:r w:rsidRPr="00BA28B7">
        <w:rPr>
          <w:rFonts w:ascii="Times New Roman" w:hAnsi="Times New Roman" w:cs="Times New Roman"/>
          <w:bCs/>
        </w:rPr>
        <w:t>rozwija swoje zainteresowania w zakresie przedmiotu</w:t>
      </w:r>
    </w:p>
    <w:p w:rsidR="0022647C" w:rsidRDefault="0022647C" w:rsidP="0022647C">
      <w:pPr>
        <w:pStyle w:val="l"/>
        <w:shd w:val="clear" w:color="auto" w:fill="FFFFFF"/>
        <w:spacing w:before="0" w:beforeAutospacing="0" w:after="0" w:afterAutospacing="0"/>
        <w:rPr>
          <w:bCs/>
          <w:sz w:val="20"/>
          <w:szCs w:val="20"/>
        </w:rPr>
      </w:pPr>
    </w:p>
    <w:p w:rsidR="001A2B9E" w:rsidRPr="00BA28B7" w:rsidRDefault="003635CA" w:rsidP="003635CA">
      <w:pPr>
        <w:pStyle w:val="l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0E020F">
        <w:rPr>
          <w:bCs/>
          <w:sz w:val="20"/>
          <w:szCs w:val="20"/>
        </w:rPr>
        <w:br/>
      </w:r>
      <w:r w:rsidR="001A2B9E" w:rsidRPr="00BA28B7">
        <w:rPr>
          <w:b/>
          <w:bCs/>
          <w:color w:val="222222"/>
        </w:rPr>
        <w:t>Warunki i sposób realizacji</w:t>
      </w:r>
    </w:p>
    <w:p w:rsidR="00BA28B7" w:rsidRDefault="00BA28B7" w:rsidP="001A2B9E">
      <w:pPr>
        <w:pStyle w:val="l"/>
        <w:shd w:val="clear" w:color="auto" w:fill="FFFFFF"/>
        <w:spacing w:before="0" w:beforeAutospacing="0" w:after="300" w:afterAutospacing="0"/>
        <w:jc w:val="both"/>
        <w:rPr>
          <w:color w:val="222222"/>
        </w:rPr>
      </w:pPr>
    </w:p>
    <w:p w:rsidR="001A2B9E" w:rsidRPr="00BA28B7" w:rsidRDefault="001A2B9E" w:rsidP="001A2B9E">
      <w:pPr>
        <w:pStyle w:val="l"/>
        <w:shd w:val="clear" w:color="auto" w:fill="FFFFFF"/>
        <w:spacing w:before="0" w:beforeAutospacing="0" w:after="300" w:afterAutospacing="0"/>
        <w:jc w:val="both"/>
        <w:rPr>
          <w:color w:val="222222"/>
        </w:rPr>
      </w:pPr>
      <w:r w:rsidRPr="00BA28B7">
        <w:rPr>
          <w:color w:val="222222"/>
        </w:rPr>
        <w:t>Niezwykle istotne jest, aby w trakcie nauczania przedmiotu koncentrować się na kluczowych problemach, szczególnie w aspekcie praktycznym, poświęcając im najwięcej czasu.</w:t>
      </w:r>
    </w:p>
    <w:p w:rsidR="001A2B9E" w:rsidRPr="00BA28B7" w:rsidRDefault="001A2B9E" w:rsidP="001A2B9E">
      <w:pPr>
        <w:pStyle w:val="l"/>
        <w:shd w:val="clear" w:color="auto" w:fill="FFFFFF"/>
        <w:spacing w:before="0" w:beforeAutospacing="0" w:after="300" w:afterAutospacing="0"/>
        <w:jc w:val="both"/>
        <w:rPr>
          <w:color w:val="222222"/>
        </w:rPr>
      </w:pPr>
      <w:r w:rsidRPr="00BA28B7">
        <w:rPr>
          <w:color w:val="222222"/>
        </w:rPr>
        <w:t xml:space="preserve">W ramach realizacji celu „Rozumienie istoty bezpieczeństwa państwa” ważne jest, aby korzystać z pomocy multimedialnych, które przybliżą uczniom istotę bezpieczeństwa </w:t>
      </w:r>
      <w:r w:rsidR="00BA28B7">
        <w:rPr>
          <w:color w:val="222222"/>
        </w:rPr>
        <w:br/>
      </w:r>
      <w:r w:rsidRPr="00BA28B7">
        <w:rPr>
          <w:color w:val="222222"/>
        </w:rPr>
        <w:t>i charakterystykę jego zagrożeń. Zajęcia w tym przypadku powinny też być wspomagane wizytami w instytucjach państwowych, stojących na straży bezpieczeństwa. Istotne znaczenie w rozwoju młodzieży ma wychowanie mające na celu kształtowanie postawy patriotycznej oraz poczucia odpowiedzialności za dorobek minionych pokoleń.</w:t>
      </w:r>
    </w:p>
    <w:p w:rsidR="001A2B9E" w:rsidRPr="00BA28B7" w:rsidRDefault="001A2B9E" w:rsidP="001A2B9E">
      <w:pPr>
        <w:pStyle w:val="l"/>
        <w:shd w:val="clear" w:color="auto" w:fill="FFFFFF"/>
        <w:spacing w:before="0" w:beforeAutospacing="0" w:after="300" w:afterAutospacing="0"/>
        <w:jc w:val="both"/>
        <w:rPr>
          <w:color w:val="222222"/>
        </w:rPr>
      </w:pPr>
      <w:r w:rsidRPr="00BA28B7">
        <w:rPr>
          <w:color w:val="222222"/>
        </w:rPr>
        <w:t xml:space="preserve">Zajęcia związane z celem „Przygotowanie uczniów do działań w sytuacjach nadzwyczajnych zagrożeń (katastrof i wypadków masowych)” powinny obejmować udział uczniów </w:t>
      </w:r>
      <w:r w:rsidR="00BA28B7">
        <w:rPr>
          <w:color w:val="222222"/>
        </w:rPr>
        <w:br/>
      </w:r>
      <w:r w:rsidRPr="00BA28B7">
        <w:rPr>
          <w:color w:val="222222"/>
        </w:rPr>
        <w:t>w symulacji ewakuacji szkoły. Uczniów należy wdrażać do dbałości o bezpieczeństwo własne oraz innych, wskazując, w jaki sposób uzyskać pomoc od osób godnych zaufania i służb ratunkowych.</w:t>
      </w:r>
    </w:p>
    <w:p w:rsidR="001A2B9E" w:rsidRPr="00BA28B7" w:rsidRDefault="001A2B9E" w:rsidP="001A2B9E">
      <w:pPr>
        <w:pStyle w:val="l"/>
        <w:shd w:val="clear" w:color="auto" w:fill="FFFFFF"/>
        <w:spacing w:before="0" w:beforeAutospacing="0" w:after="300" w:afterAutospacing="0"/>
        <w:jc w:val="both"/>
        <w:rPr>
          <w:color w:val="222222"/>
        </w:rPr>
      </w:pPr>
      <w:r w:rsidRPr="00BA28B7">
        <w:rPr>
          <w:color w:val="222222"/>
        </w:rPr>
        <w:t>Na zajęciach związanych z celem „Kształtowanie umiejętności z zakresu podstaw pierwszej pomocy”, należy zwrócić szczególną uwagę na wykształcenie umiejętności praktycznych, szczególnie rozpoznawania niebezpieczeństw i właściwego reagowania na nie. Istotne jest też kształtowanie poczucia odpowiedzialności za jakość udzielonej pierwszej pomocy. Uczeń, który zaczyna realizację zajęć z zakresu pierwszej pomocy, powinien być należycie przygotowany już w klasach młodszych do reagowania na nagły wypadek.</w:t>
      </w:r>
    </w:p>
    <w:p w:rsidR="001A2B9E" w:rsidRPr="00BA28B7" w:rsidRDefault="001A2B9E" w:rsidP="001A2B9E">
      <w:pPr>
        <w:pStyle w:val="l"/>
        <w:shd w:val="clear" w:color="auto" w:fill="FFFFFF"/>
        <w:spacing w:before="0" w:beforeAutospacing="0" w:after="300" w:afterAutospacing="0"/>
        <w:jc w:val="both"/>
        <w:rPr>
          <w:color w:val="222222"/>
        </w:rPr>
      </w:pPr>
      <w:r w:rsidRPr="00BA28B7">
        <w:rPr>
          <w:color w:val="222222"/>
        </w:rPr>
        <w:t xml:space="preserve">Niezbędne są pomoce dydaktyczne do skutecznego nauczania podstaw pierwszej pomocy. </w:t>
      </w:r>
      <w:r w:rsidR="00BA28B7">
        <w:rPr>
          <w:color w:val="222222"/>
        </w:rPr>
        <w:br/>
      </w:r>
      <w:r w:rsidRPr="00BA28B7">
        <w:rPr>
          <w:color w:val="222222"/>
        </w:rPr>
        <w:t xml:space="preserve">Do sprzętu pożądanego zaliczyć należy fantom do nauki resuscytacji krążeniowo-oddechowej z obniżoną siłą ucisku klatki piersiowej, apteczkę, tablice i plansze dydaktyczne. </w:t>
      </w:r>
      <w:r w:rsidR="00BA28B7">
        <w:rPr>
          <w:color w:val="222222"/>
        </w:rPr>
        <w:br/>
      </w:r>
      <w:r w:rsidRPr="00BA28B7">
        <w:rPr>
          <w:color w:val="222222"/>
        </w:rPr>
        <w:t>Do materiałów szkoleniowych zaliczyć należy maseczki do wentylacji, płyny dezynfekcyjne, gazy opatrunkowe, bandaże, chusty trójkątne itp.</w:t>
      </w:r>
    </w:p>
    <w:p w:rsidR="001A2B9E" w:rsidRPr="00BA28B7" w:rsidRDefault="001A2B9E" w:rsidP="001A2B9E">
      <w:pPr>
        <w:pStyle w:val="l"/>
        <w:shd w:val="clear" w:color="auto" w:fill="FFFFFF"/>
        <w:spacing w:before="0" w:beforeAutospacing="0" w:after="300" w:afterAutospacing="0"/>
        <w:jc w:val="both"/>
        <w:rPr>
          <w:color w:val="222222"/>
        </w:rPr>
      </w:pPr>
      <w:r w:rsidRPr="00BA28B7">
        <w:rPr>
          <w:color w:val="222222"/>
        </w:rPr>
        <w:t xml:space="preserve">Na zajęciach związanych z celem „Kształtowanie postaw indywidualnych i społecznych sprzyjających zdrowiu” należy przede wszystkim uwzględnić realne potrzeby zdrowotne, edukacyjne i informacyjne danej grupy uczniów (np. otyłość). Konieczne jest przy tym takie </w:t>
      </w:r>
      <w:r w:rsidRPr="00BA28B7">
        <w:rPr>
          <w:color w:val="222222"/>
        </w:rPr>
        <w:lastRenderedPageBreak/>
        <w:t>ujęcie problematyki, aby uczniowie, których ten problem dotyczy, nie czuli się stygmatyzowani, szykanowani czy wykluczeni ze społeczności uczniowskiej i szkolnej.</w:t>
      </w:r>
    </w:p>
    <w:p w:rsidR="001A2B9E" w:rsidRPr="00BA28B7" w:rsidRDefault="001A2B9E" w:rsidP="001A2B9E">
      <w:pPr>
        <w:pStyle w:val="l"/>
        <w:shd w:val="clear" w:color="auto" w:fill="FFFFFF"/>
        <w:spacing w:before="0" w:beforeAutospacing="0" w:after="300" w:afterAutospacing="0"/>
        <w:jc w:val="both"/>
        <w:rPr>
          <w:color w:val="222222"/>
        </w:rPr>
      </w:pPr>
      <w:r w:rsidRPr="00BA28B7">
        <w:rPr>
          <w:color w:val="222222"/>
        </w:rPr>
        <w:t>Ważne jest skorelowanie treści nauczania przedmiotu edukacja dla bezpieczeństwa z innymi przedmiotami, w tym z wychowaniem fizycznym, oraz z programem wychowawczo-profilaktycznym szkoły. Problematyka zdrowia i jego uwarunkowań należy do zagadnień bardzo złożonych, wielodyscyplinarnych.</w:t>
      </w:r>
    </w:p>
    <w:p w:rsidR="001A2B9E" w:rsidRPr="00BA28B7" w:rsidRDefault="001A2B9E" w:rsidP="001A2B9E">
      <w:pPr>
        <w:pStyle w:val="l"/>
        <w:shd w:val="clear" w:color="auto" w:fill="FFFFFF"/>
        <w:spacing w:before="0" w:beforeAutospacing="0" w:after="300" w:afterAutospacing="0"/>
        <w:jc w:val="both"/>
        <w:rPr>
          <w:color w:val="222222"/>
        </w:rPr>
      </w:pPr>
      <w:r w:rsidRPr="00BA28B7">
        <w:rPr>
          <w:color w:val="222222"/>
        </w:rPr>
        <w:t>Zajęcia mogą być uzupełniane innymi formami, wśród których wymienić można:</w:t>
      </w:r>
    </w:p>
    <w:p w:rsidR="001A2B9E" w:rsidRPr="00BA28B7" w:rsidRDefault="001A2B9E" w:rsidP="001A2B9E">
      <w:pPr>
        <w:pStyle w:val="p2"/>
        <w:shd w:val="clear" w:color="auto" w:fill="FFFFFF"/>
        <w:spacing w:before="0" w:beforeAutospacing="0" w:after="300" w:afterAutospacing="0"/>
        <w:jc w:val="both"/>
        <w:rPr>
          <w:color w:val="222222"/>
        </w:rPr>
      </w:pPr>
      <w:r w:rsidRPr="00BA28B7">
        <w:rPr>
          <w:color w:val="222222"/>
        </w:rPr>
        <w:t>1) wizyty w instytucjach ratowniczych;</w:t>
      </w:r>
    </w:p>
    <w:p w:rsidR="001A2B9E" w:rsidRPr="00BA28B7" w:rsidRDefault="001A2B9E" w:rsidP="001A2B9E">
      <w:pPr>
        <w:pStyle w:val="p2"/>
        <w:shd w:val="clear" w:color="auto" w:fill="FFFFFF"/>
        <w:spacing w:before="0" w:beforeAutospacing="0" w:after="300" w:afterAutospacing="0"/>
        <w:jc w:val="both"/>
        <w:rPr>
          <w:color w:val="222222"/>
        </w:rPr>
      </w:pPr>
      <w:r w:rsidRPr="00BA28B7">
        <w:rPr>
          <w:color w:val="222222"/>
        </w:rPr>
        <w:t>2) spotkania, prelekcje, wykłady z policjantami, strażnikami miejskimi, ratownikami medycznymi, kombatantami, ekologami, psychologami itp.;</w:t>
      </w:r>
    </w:p>
    <w:p w:rsidR="001A2B9E" w:rsidRPr="00BA28B7" w:rsidRDefault="001A2B9E" w:rsidP="001A2B9E">
      <w:pPr>
        <w:pStyle w:val="p2"/>
        <w:shd w:val="clear" w:color="auto" w:fill="FFFFFF"/>
        <w:spacing w:before="0" w:beforeAutospacing="0" w:after="300" w:afterAutospacing="0"/>
        <w:jc w:val="both"/>
        <w:rPr>
          <w:color w:val="222222"/>
        </w:rPr>
      </w:pPr>
      <w:r w:rsidRPr="00BA28B7">
        <w:rPr>
          <w:color w:val="222222"/>
        </w:rPr>
        <w:t>3) udział w konkursach, których zakres jest zbieżny z problematyką przedmiotu edukacja dla bezpieczeństwa.</w:t>
      </w:r>
    </w:p>
    <w:p w:rsidR="00AB218C" w:rsidRPr="00D44E1E" w:rsidRDefault="00D44E1E">
      <w:pPr>
        <w:rPr>
          <w:rFonts w:ascii="Times New Roman" w:hAnsi="Times New Roman" w:cs="Times New Roman"/>
          <w:i/>
          <w:sz w:val="28"/>
          <w:szCs w:val="28"/>
        </w:rPr>
      </w:pPr>
      <w:r w:rsidRPr="00D44E1E">
        <w:rPr>
          <w:rFonts w:ascii="Times New Roman" w:hAnsi="Times New Roman" w:cs="Times New Roman"/>
          <w:i/>
          <w:sz w:val="28"/>
          <w:szCs w:val="28"/>
        </w:rPr>
        <w:tab/>
      </w:r>
      <w:r w:rsidRPr="00D44E1E">
        <w:rPr>
          <w:rFonts w:ascii="Times New Roman" w:hAnsi="Times New Roman" w:cs="Times New Roman"/>
          <w:i/>
          <w:sz w:val="28"/>
          <w:szCs w:val="28"/>
        </w:rPr>
        <w:tab/>
      </w:r>
      <w:r w:rsidRPr="00D44E1E">
        <w:rPr>
          <w:rFonts w:ascii="Times New Roman" w:hAnsi="Times New Roman" w:cs="Times New Roman"/>
          <w:i/>
          <w:sz w:val="28"/>
          <w:szCs w:val="28"/>
        </w:rPr>
        <w:tab/>
      </w:r>
      <w:r w:rsidRPr="00D44E1E">
        <w:rPr>
          <w:rFonts w:ascii="Times New Roman" w:hAnsi="Times New Roman" w:cs="Times New Roman"/>
          <w:i/>
          <w:sz w:val="28"/>
          <w:szCs w:val="28"/>
        </w:rPr>
        <w:tab/>
      </w:r>
      <w:r w:rsidRPr="00D44E1E">
        <w:rPr>
          <w:rFonts w:ascii="Times New Roman" w:hAnsi="Times New Roman" w:cs="Times New Roman"/>
          <w:i/>
          <w:sz w:val="28"/>
          <w:szCs w:val="28"/>
        </w:rPr>
        <w:tab/>
      </w:r>
      <w:r w:rsidRPr="00D44E1E">
        <w:rPr>
          <w:rFonts w:ascii="Times New Roman" w:hAnsi="Times New Roman" w:cs="Times New Roman"/>
          <w:i/>
          <w:sz w:val="28"/>
          <w:szCs w:val="28"/>
        </w:rPr>
        <w:tab/>
      </w:r>
      <w:r w:rsidRPr="00D44E1E">
        <w:rPr>
          <w:rFonts w:ascii="Times New Roman" w:hAnsi="Times New Roman" w:cs="Times New Roman"/>
          <w:i/>
          <w:sz w:val="28"/>
          <w:szCs w:val="28"/>
        </w:rPr>
        <w:tab/>
      </w:r>
      <w:r w:rsidRPr="00D44E1E">
        <w:rPr>
          <w:rFonts w:ascii="Times New Roman" w:hAnsi="Times New Roman" w:cs="Times New Roman"/>
          <w:i/>
          <w:sz w:val="28"/>
          <w:szCs w:val="28"/>
        </w:rPr>
        <w:tab/>
        <w:t>(-) Jarosław Koszański</w:t>
      </w:r>
    </w:p>
    <w:p w:rsidR="00D44E1E" w:rsidRPr="00D44E1E" w:rsidRDefault="00D44E1E">
      <w:pPr>
        <w:rPr>
          <w:rFonts w:ascii="Times New Roman" w:hAnsi="Times New Roman" w:cs="Times New Roman"/>
          <w:i/>
          <w:sz w:val="28"/>
          <w:szCs w:val="28"/>
        </w:rPr>
      </w:pPr>
    </w:p>
    <w:sectPr w:rsidR="00D44E1E" w:rsidRPr="00D44E1E" w:rsidSect="00156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708F"/>
    <w:multiLevelType w:val="hybridMultilevel"/>
    <w:tmpl w:val="92B0E508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716B2"/>
    <w:multiLevelType w:val="hybridMultilevel"/>
    <w:tmpl w:val="BA6EC1C4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23187C5A"/>
    <w:multiLevelType w:val="hybridMultilevel"/>
    <w:tmpl w:val="D8BEA4F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B24E94"/>
    <w:multiLevelType w:val="hybridMultilevel"/>
    <w:tmpl w:val="ED92B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3061B6"/>
    <w:multiLevelType w:val="hybridMultilevel"/>
    <w:tmpl w:val="BA48E5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E95261"/>
    <w:multiLevelType w:val="hybridMultilevel"/>
    <w:tmpl w:val="2A5C6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A52669"/>
    <w:multiLevelType w:val="hybridMultilevel"/>
    <w:tmpl w:val="84FE91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A2B9E"/>
    <w:rsid w:val="000357A9"/>
    <w:rsid w:val="000F5FD3"/>
    <w:rsid w:val="001566F3"/>
    <w:rsid w:val="001A2B9E"/>
    <w:rsid w:val="0022647C"/>
    <w:rsid w:val="00256D80"/>
    <w:rsid w:val="003635CA"/>
    <w:rsid w:val="004E057C"/>
    <w:rsid w:val="005741AE"/>
    <w:rsid w:val="005A787B"/>
    <w:rsid w:val="00743CA5"/>
    <w:rsid w:val="00783B2F"/>
    <w:rsid w:val="00786DE1"/>
    <w:rsid w:val="00934F4B"/>
    <w:rsid w:val="00A87D75"/>
    <w:rsid w:val="00AB218C"/>
    <w:rsid w:val="00AD0F8C"/>
    <w:rsid w:val="00BA28B7"/>
    <w:rsid w:val="00D44E1E"/>
    <w:rsid w:val="00EB0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66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">
    <w:name w:val="c"/>
    <w:basedOn w:val="Normalny"/>
    <w:rsid w:val="001A2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">
    <w:name w:val="l"/>
    <w:basedOn w:val="Normalny"/>
    <w:rsid w:val="001A2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Normalny"/>
    <w:rsid w:val="001A2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Normalny"/>
    <w:rsid w:val="001A2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p2">
    <w:name w:val="nop2"/>
    <w:basedOn w:val="Normalny"/>
    <w:rsid w:val="001A2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Normalny"/>
    <w:rsid w:val="001A2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dtytuSc">
    <w:name w:val="Podtytuł_Sc"/>
    <w:basedOn w:val="Normalny"/>
    <w:link w:val="PodtytuScZnak"/>
    <w:qFormat/>
    <w:rsid w:val="003635CA"/>
    <w:pPr>
      <w:autoSpaceDE w:val="0"/>
      <w:autoSpaceDN w:val="0"/>
      <w:adjustRightInd w:val="0"/>
      <w:spacing w:after="240" w:line="240" w:lineRule="auto"/>
    </w:pPr>
    <w:rPr>
      <w:rFonts w:ascii="Times New Roman" w:eastAsiaTheme="minorHAnsi" w:hAnsi="Times New Roman" w:cs="Times New Roman"/>
      <w:b/>
      <w:bCs/>
      <w:color w:val="002060"/>
      <w:sz w:val="26"/>
      <w:szCs w:val="26"/>
      <w:lang w:eastAsia="en-US"/>
    </w:rPr>
  </w:style>
  <w:style w:type="character" w:customStyle="1" w:styleId="PodtytuScZnak">
    <w:name w:val="Podtytuł_Sc Znak"/>
    <w:basedOn w:val="Domylnaczcionkaakapitu"/>
    <w:link w:val="PodtytuSc"/>
    <w:rsid w:val="003635CA"/>
    <w:rPr>
      <w:rFonts w:ascii="Times New Roman" w:eastAsiaTheme="minorHAnsi" w:hAnsi="Times New Roman" w:cs="Times New Roman"/>
      <w:b/>
      <w:bCs/>
      <w:color w:val="002060"/>
      <w:sz w:val="26"/>
      <w:szCs w:val="26"/>
      <w:lang w:eastAsia="en-US"/>
    </w:rPr>
  </w:style>
  <w:style w:type="paragraph" w:styleId="Akapitzlist">
    <w:name w:val="List Paragraph"/>
    <w:basedOn w:val="Normalny"/>
    <w:uiPriority w:val="34"/>
    <w:qFormat/>
    <w:rsid w:val="000357A9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4E057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9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1505</Words>
  <Characters>9031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10515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MediaMarkt</dc:creator>
  <cp:keywords/>
  <dc:description/>
  <cp:lastModifiedBy>Jaro</cp:lastModifiedBy>
  <cp:revision>16</cp:revision>
  <dcterms:created xsi:type="dcterms:W3CDTF">2018-05-16T13:14:00Z</dcterms:created>
  <dcterms:modified xsi:type="dcterms:W3CDTF">2023-09-12T08:22:00Z</dcterms:modified>
</cp:coreProperties>
</file>